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bookmarkStart w:id="0" w:name="_GoBack"/>
      <w:bookmarkEnd w:id="0"/>
      <w:r>
        <w:rPr>
          <w:rFonts w:hint="eastAsia"/>
          <w:b/>
          <w:bCs/>
          <w:sz w:val="32"/>
          <w:szCs w:val="32"/>
        </w:rPr>
        <w:t>2026年河海大学苏州高等研究院</w:t>
      </w:r>
    </w:p>
    <w:p>
      <w:pPr>
        <w:jc w:val="center"/>
        <w:rPr>
          <w:rFonts w:hint="eastAsia"/>
          <w:b/>
          <w:bCs/>
          <w:sz w:val="32"/>
          <w:szCs w:val="32"/>
        </w:rPr>
      </w:pPr>
      <w:r>
        <w:rPr>
          <w:rFonts w:hint="eastAsia"/>
          <w:b/>
          <w:bCs/>
          <w:sz w:val="32"/>
          <w:szCs w:val="32"/>
        </w:rPr>
        <w:t>广告物料设计、制作服务</w:t>
      </w:r>
    </w:p>
    <w:p>
      <w:pPr>
        <w:spacing w:line="360" w:lineRule="auto"/>
        <w:ind w:firstLine="422" w:firstLineChars="200"/>
        <w:rPr>
          <w:rFonts w:hint="eastAsia" w:ascii="宋体" w:hAnsi="宋体" w:cs="宋体"/>
          <w:b/>
          <w:sz w:val="21"/>
          <w:szCs w:val="21"/>
          <w:u w:val="single"/>
        </w:rPr>
      </w:pPr>
    </w:p>
    <w:p>
      <w:pPr>
        <w:spacing w:line="360" w:lineRule="auto"/>
        <w:ind w:firstLine="422" w:firstLineChars="200"/>
        <w:rPr>
          <w:rFonts w:hint="eastAsia" w:ascii="宋体" w:hAnsi="宋体" w:cs="宋体"/>
          <w:sz w:val="21"/>
          <w:szCs w:val="21"/>
        </w:rPr>
      </w:pPr>
      <w:r>
        <w:rPr>
          <w:rFonts w:hint="eastAsia" w:ascii="宋体" w:hAnsi="宋体" w:cs="宋体"/>
          <w:b/>
          <w:sz w:val="21"/>
          <w:szCs w:val="21"/>
          <w:u w:val="single"/>
        </w:rPr>
        <w:t>河海大学苏州高等研究院根据工作需要</w:t>
      </w:r>
      <w:r>
        <w:rPr>
          <w:rFonts w:hint="eastAsia" w:ascii="宋体" w:hAnsi="宋体" w:cs="宋体"/>
          <w:sz w:val="21"/>
          <w:szCs w:val="21"/>
        </w:rPr>
        <w:t>，就其所需</w:t>
      </w:r>
      <w:r>
        <w:rPr>
          <w:rFonts w:hint="eastAsia" w:ascii="宋体" w:hAnsi="宋体" w:cs="宋体"/>
          <w:b/>
          <w:bCs/>
          <w:sz w:val="21"/>
          <w:szCs w:val="21"/>
          <w:u w:val="single"/>
        </w:rPr>
        <w:t xml:space="preserve"> 广告物料设计、制作服务 </w:t>
      </w:r>
      <w:r>
        <w:rPr>
          <w:rFonts w:hint="eastAsia" w:ascii="宋体" w:hAnsi="宋体" w:cs="宋体"/>
          <w:sz w:val="21"/>
          <w:szCs w:val="21"/>
        </w:rPr>
        <w:t>采用竞争性谈判方式进行采购，欢迎符合本次采购要求的供应商前来参加本次谈判采购活动。</w:t>
      </w:r>
    </w:p>
    <w:p>
      <w:pPr>
        <w:pStyle w:val="35"/>
        <w:widowControl w:val="0"/>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一、采购方式：竞争性谈判采购</w:t>
      </w:r>
    </w:p>
    <w:p>
      <w:pPr>
        <w:pStyle w:val="35"/>
        <w:widowControl w:val="0"/>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二、采购项目名称：广告物料设计、制作采购项目</w:t>
      </w:r>
    </w:p>
    <w:p>
      <w:pPr>
        <w:pStyle w:val="35"/>
        <w:widowControl w:val="0"/>
        <w:snapToGrid w:val="0"/>
        <w:spacing w:line="360" w:lineRule="auto"/>
        <w:ind w:firstLine="420" w:firstLineChars="200"/>
        <w:rPr>
          <w:rFonts w:hAnsi="宋体" w:eastAsia="宋体"/>
          <w:sz w:val="21"/>
          <w:szCs w:val="21"/>
        </w:rPr>
      </w:pPr>
      <w:r>
        <w:rPr>
          <w:rFonts w:hint="eastAsia" w:hAnsi="宋体" w:eastAsia="宋体" w:cs="宋体"/>
          <w:sz w:val="21"/>
          <w:szCs w:val="21"/>
        </w:rPr>
        <w:t>三、采购预算（最高限价）：</w:t>
      </w:r>
      <w:r>
        <w:rPr>
          <w:rFonts w:hint="eastAsia" w:hAnsi="宋体" w:eastAsia="宋体"/>
          <w:sz w:val="21"/>
          <w:szCs w:val="21"/>
        </w:rPr>
        <w:t>人民币贰拾万元整（￥200000.00），最终以实际发生数量结算为准.</w:t>
      </w:r>
    </w:p>
    <w:p>
      <w:pPr>
        <w:pStyle w:val="35"/>
        <w:widowControl w:val="0"/>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四、服务期限：一年（自合同签订之日起）。</w:t>
      </w:r>
    </w:p>
    <w:p>
      <w:pPr>
        <w:pStyle w:val="35"/>
        <w:widowControl w:val="0"/>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五、采购要求：</w:t>
      </w:r>
    </w:p>
    <w:tbl>
      <w:tblPr>
        <w:tblStyle w:val="15"/>
        <w:tblW w:w="8217" w:type="dxa"/>
        <w:tblInd w:w="0" w:type="dxa"/>
        <w:tblLayout w:type="autofit"/>
        <w:tblCellMar>
          <w:top w:w="0" w:type="dxa"/>
          <w:left w:w="108" w:type="dxa"/>
          <w:bottom w:w="0" w:type="dxa"/>
          <w:right w:w="108" w:type="dxa"/>
        </w:tblCellMar>
      </w:tblPr>
      <w:tblGrid>
        <w:gridCol w:w="697"/>
        <w:gridCol w:w="1254"/>
        <w:gridCol w:w="3573"/>
        <w:gridCol w:w="975"/>
        <w:gridCol w:w="867"/>
        <w:gridCol w:w="851"/>
      </w:tblGrid>
      <w:tr>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序号</w:t>
            </w:r>
          </w:p>
        </w:tc>
        <w:tc>
          <w:tcPr>
            <w:tcW w:w="1254" w:type="dxa"/>
            <w:tcBorders>
              <w:top w:val="single" w:color="auto" w:sz="4" w:space="0"/>
              <w:left w:val="nil"/>
              <w:bottom w:val="single" w:color="auto" w:sz="4" w:space="0"/>
              <w:right w:val="single" w:color="auto" w:sz="4" w:space="0"/>
            </w:tcBorders>
            <w:vAlign w:val="center"/>
          </w:tcPr>
          <w:p>
            <w:pPr>
              <w:jc w:val="center"/>
              <w:rPr>
                <w:rFonts w:hint="eastAsia" w:ascii="宋体" w:hAnsi="宋体"/>
                <w:b/>
                <w:bCs/>
                <w:sz w:val="21"/>
                <w:szCs w:val="21"/>
              </w:rPr>
            </w:pPr>
            <w:r>
              <w:rPr>
                <w:rFonts w:hint="eastAsia" w:ascii="宋体" w:hAnsi="宋体"/>
                <w:b/>
                <w:bCs/>
                <w:sz w:val="21"/>
                <w:szCs w:val="21"/>
              </w:rPr>
              <w:t>品类</w:t>
            </w:r>
          </w:p>
        </w:tc>
        <w:tc>
          <w:tcPr>
            <w:tcW w:w="3573" w:type="dxa"/>
            <w:tcBorders>
              <w:top w:val="single" w:color="auto" w:sz="4" w:space="0"/>
              <w:left w:val="nil"/>
              <w:bottom w:val="single" w:color="auto" w:sz="4" w:space="0"/>
              <w:right w:val="single" w:color="auto" w:sz="4" w:space="0"/>
            </w:tcBorders>
            <w:vAlign w:val="center"/>
          </w:tcPr>
          <w:p>
            <w:pPr>
              <w:jc w:val="center"/>
              <w:rPr>
                <w:rFonts w:hint="eastAsia" w:ascii="宋体" w:hAnsi="宋体"/>
                <w:b/>
                <w:bCs/>
                <w:sz w:val="21"/>
                <w:szCs w:val="21"/>
              </w:rPr>
            </w:pPr>
            <w:r>
              <w:rPr>
                <w:rFonts w:hint="eastAsia" w:ascii="宋体" w:hAnsi="宋体"/>
                <w:b/>
                <w:bCs/>
                <w:sz w:val="21"/>
                <w:szCs w:val="21"/>
              </w:rPr>
              <w:t>品牌、规格、材质、工艺</w:t>
            </w:r>
          </w:p>
        </w:tc>
        <w:tc>
          <w:tcPr>
            <w:tcW w:w="975" w:type="dxa"/>
            <w:tcBorders>
              <w:top w:val="single" w:color="auto" w:sz="4" w:space="0"/>
              <w:left w:val="nil"/>
              <w:bottom w:val="single" w:color="auto" w:sz="4" w:space="0"/>
              <w:right w:val="single" w:color="auto" w:sz="4" w:space="0"/>
            </w:tcBorders>
            <w:vAlign w:val="center"/>
          </w:tcPr>
          <w:p>
            <w:pPr>
              <w:jc w:val="center"/>
              <w:rPr>
                <w:rFonts w:hint="eastAsia" w:ascii="宋体" w:hAnsi="宋体"/>
                <w:b/>
                <w:bCs/>
                <w:sz w:val="21"/>
                <w:szCs w:val="21"/>
              </w:rPr>
            </w:pPr>
            <w:r>
              <w:rPr>
                <w:rFonts w:hint="eastAsia" w:ascii="宋体" w:hAnsi="宋体"/>
                <w:b/>
                <w:bCs/>
                <w:sz w:val="21"/>
                <w:szCs w:val="21"/>
              </w:rPr>
              <w:t>单位</w:t>
            </w:r>
          </w:p>
        </w:tc>
        <w:tc>
          <w:tcPr>
            <w:tcW w:w="867" w:type="dxa"/>
            <w:tcBorders>
              <w:top w:val="single" w:color="auto" w:sz="4" w:space="0"/>
              <w:left w:val="nil"/>
              <w:bottom w:val="single" w:color="auto" w:sz="4" w:space="0"/>
              <w:right w:val="single" w:color="auto" w:sz="4" w:space="0"/>
            </w:tcBorders>
            <w:vAlign w:val="center"/>
          </w:tcPr>
          <w:p>
            <w:pPr>
              <w:jc w:val="center"/>
              <w:rPr>
                <w:rFonts w:hint="eastAsia" w:ascii="宋体" w:hAnsi="宋体"/>
                <w:b/>
                <w:bCs/>
                <w:sz w:val="21"/>
                <w:szCs w:val="21"/>
              </w:rPr>
            </w:pPr>
            <w:r>
              <w:rPr>
                <w:rFonts w:hint="eastAsia" w:ascii="宋体" w:hAnsi="宋体"/>
                <w:b/>
                <w:bCs/>
                <w:sz w:val="21"/>
                <w:szCs w:val="21"/>
              </w:rPr>
              <w:t>单价（元）</w:t>
            </w:r>
          </w:p>
        </w:tc>
        <w:tc>
          <w:tcPr>
            <w:tcW w:w="851" w:type="dxa"/>
            <w:tcBorders>
              <w:top w:val="single" w:color="auto" w:sz="4" w:space="0"/>
              <w:left w:val="nil"/>
              <w:bottom w:val="single" w:color="auto" w:sz="4" w:space="0"/>
              <w:right w:val="single" w:color="auto" w:sz="4" w:space="0"/>
            </w:tcBorders>
            <w:vAlign w:val="center"/>
          </w:tcPr>
          <w:p>
            <w:pPr>
              <w:jc w:val="center"/>
              <w:rPr>
                <w:rFonts w:hint="eastAsia" w:ascii="宋体" w:hAnsi="宋体"/>
                <w:b/>
                <w:bCs/>
                <w:sz w:val="21"/>
                <w:szCs w:val="21"/>
              </w:rPr>
            </w:pPr>
            <w:r>
              <w:rPr>
                <w:rFonts w:hint="eastAsia" w:ascii="宋体" w:hAnsi="宋体"/>
                <w:b/>
                <w:bCs/>
                <w:sz w:val="21"/>
                <w:szCs w:val="21"/>
              </w:rPr>
              <w:t>权重（%）</w:t>
            </w:r>
          </w:p>
        </w:tc>
      </w:tr>
      <w:tr>
        <w:tblPrEx>
          <w:tblCellMar>
            <w:top w:w="0" w:type="dxa"/>
            <w:left w:w="108" w:type="dxa"/>
            <w:bottom w:w="0" w:type="dxa"/>
            <w:right w:w="108" w:type="dxa"/>
          </w:tblCellMar>
        </w:tblPrEx>
        <w:trPr>
          <w:trHeight w:val="366" w:hRule="atLeast"/>
        </w:trPr>
        <w:tc>
          <w:tcPr>
            <w:tcW w:w="697" w:type="dxa"/>
            <w:vMerge w:val="restart"/>
            <w:tcBorders>
              <w:top w:val="nil"/>
              <w:left w:val="single" w:color="252221" w:sz="4" w:space="0"/>
              <w:bottom w:val="nil"/>
              <w:right w:val="nil"/>
            </w:tcBorders>
            <w:vAlign w:val="center"/>
          </w:tcPr>
          <w:p>
            <w:pPr>
              <w:rPr>
                <w:rFonts w:hint="eastAsia" w:ascii="宋体" w:hAnsi="宋体"/>
                <w:sz w:val="21"/>
                <w:szCs w:val="21"/>
              </w:rPr>
            </w:pPr>
            <w:r>
              <w:rPr>
                <w:rFonts w:hint="eastAsia" w:ascii="宋体" w:hAnsi="宋体"/>
                <w:sz w:val="21"/>
                <w:szCs w:val="21"/>
              </w:rPr>
              <w:t>1</w:t>
            </w:r>
          </w:p>
        </w:tc>
        <w:tc>
          <w:tcPr>
            <w:tcW w:w="1254" w:type="dxa"/>
            <w:tcBorders>
              <w:top w:val="nil"/>
              <w:left w:val="single" w:color="auto" w:sz="4" w:space="0"/>
              <w:bottom w:val="single" w:color="auto" w:sz="4" w:space="0"/>
              <w:right w:val="nil"/>
            </w:tcBorders>
            <w:vAlign w:val="center"/>
          </w:tcPr>
          <w:p>
            <w:pPr>
              <w:rPr>
                <w:rFonts w:hint="eastAsia" w:ascii="宋体" w:hAnsi="宋体"/>
                <w:sz w:val="21"/>
                <w:szCs w:val="21"/>
              </w:rPr>
            </w:pPr>
            <w:r>
              <w:rPr>
                <w:rFonts w:hint="eastAsia" w:ascii="宋体" w:hAnsi="宋体"/>
                <w:sz w:val="21"/>
                <w:szCs w:val="21"/>
              </w:rPr>
              <w:t>横幅</w:t>
            </w:r>
          </w:p>
        </w:tc>
        <w:tc>
          <w:tcPr>
            <w:tcW w:w="3573" w:type="dxa"/>
            <w:tcBorders>
              <w:top w:val="nil"/>
              <w:left w:val="single" w:color="auto" w:sz="4" w:space="0"/>
              <w:bottom w:val="single" w:color="auto" w:sz="4" w:space="0"/>
              <w:right w:val="nil"/>
            </w:tcBorders>
            <w:vAlign w:val="center"/>
          </w:tcPr>
          <w:p>
            <w:pPr>
              <w:rPr>
                <w:rFonts w:hint="eastAsia" w:ascii="宋体" w:hAnsi="宋体"/>
                <w:sz w:val="21"/>
                <w:szCs w:val="21"/>
              </w:rPr>
            </w:pPr>
            <w:r>
              <w:rPr>
                <w:rFonts w:hint="eastAsia" w:ascii="宋体" w:hAnsi="宋体"/>
                <w:sz w:val="21"/>
                <w:szCs w:val="21"/>
              </w:rPr>
              <w:t>横幅布</w:t>
            </w:r>
          </w:p>
        </w:tc>
        <w:tc>
          <w:tcPr>
            <w:tcW w:w="975" w:type="dxa"/>
            <w:tcBorders>
              <w:top w:val="nil"/>
              <w:left w:val="single" w:color="auto" w:sz="4"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米</w:t>
            </w:r>
          </w:p>
        </w:tc>
        <w:tc>
          <w:tcPr>
            <w:tcW w:w="867" w:type="dxa"/>
            <w:tcBorders>
              <w:top w:val="nil"/>
              <w:left w:val="nil"/>
              <w:bottom w:val="single" w:color="auto" w:sz="4" w:space="0"/>
              <w:right w:val="nil"/>
            </w:tcBorders>
            <w:vAlign w:val="center"/>
          </w:tcPr>
          <w:p>
            <w:pPr>
              <w:jc w:val="center"/>
              <w:rPr>
                <w:rFonts w:hint="eastAsia" w:ascii="宋体" w:hAnsi="宋体"/>
                <w:sz w:val="21"/>
                <w:szCs w:val="21"/>
              </w:rPr>
            </w:pPr>
          </w:p>
        </w:tc>
        <w:tc>
          <w:tcPr>
            <w:tcW w:w="851"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20</w:t>
            </w:r>
          </w:p>
        </w:tc>
      </w:tr>
      <w:tr>
        <w:tblPrEx>
          <w:tblCellMar>
            <w:top w:w="0" w:type="dxa"/>
            <w:left w:w="108" w:type="dxa"/>
            <w:bottom w:w="0" w:type="dxa"/>
            <w:right w:w="108" w:type="dxa"/>
          </w:tblCellMar>
        </w:tblPrEx>
        <w:trPr>
          <w:trHeight w:val="475" w:hRule="atLeast"/>
        </w:trPr>
        <w:tc>
          <w:tcPr>
            <w:tcW w:w="697" w:type="dxa"/>
            <w:vMerge w:val="continue"/>
            <w:tcBorders>
              <w:top w:val="nil"/>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旗帜</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旗帜布</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平方</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nil"/>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旗帜</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写真布</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平方</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nil"/>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展架</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门型展架含画面</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套</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nil"/>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展架</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易拉宝含画面</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套</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nil"/>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展板</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写真亚膜KT板</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平方</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nil"/>
              <w:left w:val="single" w:color="252221" w:sz="4" w:space="0"/>
              <w:bottom w:val="nil"/>
              <w:right w:val="nil"/>
            </w:tcBorders>
            <w:vAlign w:val="center"/>
          </w:tcPr>
          <w:p>
            <w:pPr>
              <w:rPr>
                <w:rFonts w:ascii="宋体" w:hAnsi="宋体"/>
                <w:sz w:val="21"/>
                <w:szCs w:val="21"/>
              </w:rPr>
            </w:pPr>
          </w:p>
        </w:tc>
        <w:tc>
          <w:tcPr>
            <w:tcW w:w="5802" w:type="dxa"/>
            <w:gridSpan w:val="3"/>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sz w:val="21"/>
                <w:szCs w:val="21"/>
              </w:rPr>
            </w:pPr>
            <w:r>
              <w:rPr>
                <w:rFonts w:hint="eastAsia" w:ascii="宋体" w:hAnsi="宋体"/>
                <w:sz w:val="21"/>
                <w:szCs w:val="21"/>
              </w:rPr>
              <w:t>序号1总价（元）</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restart"/>
            <w:tcBorders>
              <w:top w:val="single" w:color="252221" w:sz="4" w:space="0"/>
              <w:left w:val="single" w:color="252221" w:sz="4" w:space="0"/>
              <w:bottom w:val="nil"/>
              <w:right w:val="nil"/>
            </w:tcBorders>
            <w:shd w:val="clear" w:color="000000" w:fill="FFFFFF"/>
            <w:vAlign w:val="center"/>
          </w:tcPr>
          <w:p>
            <w:pPr>
              <w:rPr>
                <w:rFonts w:hint="eastAsia" w:ascii="宋体" w:hAnsi="宋体"/>
                <w:sz w:val="21"/>
                <w:szCs w:val="21"/>
              </w:rPr>
            </w:pPr>
            <w:r>
              <w:rPr>
                <w:rFonts w:hint="eastAsia" w:ascii="宋体" w:hAnsi="宋体"/>
                <w:sz w:val="21"/>
                <w:szCs w:val="21"/>
              </w:rPr>
              <w:t>2</w:t>
            </w: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胸卡</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200g铜版纸双面+挂绳</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套</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35</w:t>
            </w: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席卡1</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120G粉色双胶纸单面彩印压线-A4</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份</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席卡2</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250G铜版纸单面彩印压线-A4</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份</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679"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学员手册</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157克铜版纸，内页80克双胶纸单色印刷，16p，骑马钉</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本</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679"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学员手册</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157克铜版纸，内页80克双胶纸单色印刷，40p，胶装</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本</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5802" w:type="dxa"/>
            <w:gridSpan w:val="3"/>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sz w:val="21"/>
                <w:szCs w:val="21"/>
              </w:rPr>
            </w:pPr>
            <w:r>
              <w:rPr>
                <w:rFonts w:hint="eastAsia" w:ascii="宋体" w:hAnsi="宋体"/>
                <w:sz w:val="21"/>
                <w:szCs w:val="21"/>
              </w:rPr>
              <w:t>序号2总价（元）</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restart"/>
            <w:tcBorders>
              <w:top w:val="single" w:color="252221" w:sz="4" w:space="0"/>
              <w:left w:val="single" w:color="252221" w:sz="4" w:space="0"/>
              <w:bottom w:val="nil"/>
              <w:right w:val="nil"/>
            </w:tcBorders>
            <w:shd w:val="clear" w:color="000000" w:fill="FFFFFF"/>
            <w:vAlign w:val="center"/>
          </w:tcPr>
          <w:p>
            <w:pPr>
              <w:rPr>
                <w:rFonts w:hint="eastAsia" w:ascii="宋体" w:hAnsi="宋体"/>
                <w:sz w:val="21"/>
                <w:szCs w:val="21"/>
              </w:rPr>
            </w:pPr>
            <w:r>
              <w:rPr>
                <w:rFonts w:hint="eastAsia" w:ascii="宋体" w:hAnsi="宋体"/>
                <w:sz w:val="21"/>
                <w:szCs w:val="21"/>
              </w:rPr>
              <w:t>3</w:t>
            </w: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定制文件夹</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PVC材质印制-A4</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个</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35</w:t>
            </w: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名片</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艺术纸彩印</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盒</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信纸</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80g双胶纸彩色印-100P</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本</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手提袋</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250G白卡双面彩印</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个</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纸杯</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9盎司彩印</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个</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254" w:type="dxa"/>
            <w:tcBorders>
              <w:top w:val="nil"/>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单页</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宣传三折页</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张</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5802" w:type="dxa"/>
            <w:gridSpan w:val="3"/>
            <w:tcBorders>
              <w:top w:val="single" w:color="auto" w:sz="4" w:space="0"/>
              <w:left w:val="single" w:color="auto" w:sz="4" w:space="0"/>
              <w:bottom w:val="nil"/>
              <w:right w:val="single" w:color="000000" w:sz="4" w:space="0"/>
            </w:tcBorders>
            <w:vAlign w:val="center"/>
          </w:tcPr>
          <w:p>
            <w:pPr>
              <w:jc w:val="center"/>
              <w:rPr>
                <w:rFonts w:hint="eastAsia" w:ascii="宋体" w:hAnsi="宋体"/>
                <w:sz w:val="21"/>
                <w:szCs w:val="21"/>
              </w:rPr>
            </w:pPr>
            <w:r>
              <w:rPr>
                <w:rFonts w:hint="eastAsia" w:ascii="宋体" w:hAnsi="宋体"/>
                <w:sz w:val="21"/>
                <w:szCs w:val="21"/>
              </w:rPr>
              <w:t>序号3总价（元）</w:t>
            </w:r>
          </w:p>
        </w:tc>
        <w:tc>
          <w:tcPr>
            <w:tcW w:w="867" w:type="dxa"/>
            <w:tcBorders>
              <w:top w:val="nil"/>
              <w:left w:val="nil"/>
              <w:bottom w:val="nil"/>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4</w:t>
            </w:r>
          </w:p>
        </w:tc>
        <w:tc>
          <w:tcPr>
            <w:tcW w:w="1254"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标识标牌</w:t>
            </w:r>
          </w:p>
        </w:tc>
        <w:tc>
          <w:tcPr>
            <w:tcW w:w="3573"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亚克力UV雕刻摆台</w:t>
            </w:r>
          </w:p>
        </w:tc>
        <w:tc>
          <w:tcPr>
            <w:tcW w:w="975"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套</w:t>
            </w:r>
          </w:p>
        </w:tc>
        <w:tc>
          <w:tcPr>
            <w:tcW w:w="867"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10</w:t>
            </w:r>
          </w:p>
        </w:tc>
      </w:tr>
      <w:tr>
        <w:tblPrEx>
          <w:tblCellMar>
            <w:top w:w="0" w:type="dxa"/>
            <w:left w:w="108" w:type="dxa"/>
            <w:bottom w:w="0" w:type="dxa"/>
            <w:right w:w="108" w:type="dxa"/>
          </w:tblCellMar>
        </w:tblPrEx>
        <w:trPr>
          <w:trHeight w:val="475"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254"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标识标牌</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抽拉式亚克力门牌</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块</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679"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254"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标识标牌</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双层标牌，8MM雪弗板+3mm白色亚克力UV雕刻</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块</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254"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标识标牌</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3mm黑色亚克力UV雕刻</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块</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254"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标识标牌</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镀锌板折边3cm烤漆</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平方</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254"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标识标牌</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磁吸面UV+强磁</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平方</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254"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铜牌</w:t>
            </w:r>
          </w:p>
        </w:tc>
        <w:tc>
          <w:tcPr>
            <w:tcW w:w="3573"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铜牌彩印</w:t>
            </w:r>
          </w:p>
        </w:tc>
        <w:tc>
          <w:tcPr>
            <w:tcW w:w="975"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块</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5802"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序号4总价（元）</w:t>
            </w:r>
          </w:p>
        </w:tc>
        <w:tc>
          <w:tcPr>
            <w:tcW w:w="867" w:type="dxa"/>
            <w:tcBorders>
              <w:top w:val="nil"/>
              <w:left w:val="nil"/>
              <w:bottom w:val="single" w:color="auto" w:sz="4" w:space="0"/>
              <w:right w:val="single" w:color="auto" w:sz="4" w:space="0"/>
            </w:tcBorders>
            <w:vAlign w:val="center"/>
          </w:tcPr>
          <w:p>
            <w:pPr>
              <w:jc w:val="center"/>
              <w:rPr>
                <w:rFonts w:hint="eastAsia"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87" w:hRule="atLeast"/>
        </w:trPr>
        <w:tc>
          <w:tcPr>
            <w:tcW w:w="8217"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合计大写（元）：（小写：￥）</w:t>
            </w:r>
          </w:p>
        </w:tc>
      </w:tr>
    </w:tbl>
    <w:p>
      <w:pPr>
        <w:spacing w:line="360" w:lineRule="auto"/>
        <w:ind w:firstLine="211" w:firstLineChars="100"/>
        <w:rPr>
          <w:rFonts w:hint="eastAsia" w:hAnsi="宋体"/>
          <w:b/>
          <w:sz w:val="21"/>
          <w:szCs w:val="21"/>
        </w:rPr>
      </w:pPr>
      <w:r>
        <w:rPr>
          <w:rFonts w:hint="eastAsia" w:hAnsi="宋体"/>
          <w:b/>
          <w:sz w:val="21"/>
          <w:szCs w:val="21"/>
        </w:rPr>
        <w:t>注：1、样稿由采购人提供。</w:t>
      </w:r>
    </w:p>
    <w:p>
      <w:pPr>
        <w:spacing w:line="360" w:lineRule="auto"/>
        <w:ind w:firstLine="211" w:firstLineChars="100"/>
        <w:rPr>
          <w:rFonts w:hint="eastAsia" w:hAnsi="宋体"/>
          <w:b/>
          <w:sz w:val="21"/>
          <w:szCs w:val="21"/>
        </w:rPr>
      </w:pPr>
      <w:r>
        <w:rPr>
          <w:rFonts w:hint="eastAsia" w:hAnsi="宋体"/>
          <w:b/>
          <w:sz w:val="21"/>
          <w:szCs w:val="21"/>
        </w:rPr>
        <w:t xml:space="preserve">    2、如不在清单中的品类参考同等材质规格品类结算。</w:t>
      </w:r>
    </w:p>
    <w:p>
      <w:pPr>
        <w:spacing w:line="360" w:lineRule="auto"/>
        <w:ind w:left="-2" w:leftChars="-1"/>
        <w:rPr>
          <w:rFonts w:hint="eastAsia" w:hAnsi="宋体"/>
          <w:bCs/>
          <w:sz w:val="21"/>
          <w:szCs w:val="21"/>
        </w:rPr>
      </w:pPr>
      <w:r>
        <w:rPr>
          <w:rFonts w:hint="eastAsia" w:hAnsi="宋体"/>
          <w:bCs/>
          <w:sz w:val="21"/>
          <w:szCs w:val="21"/>
        </w:rPr>
        <w:t>注：1、总报价合计计算公式：序号1总价×20%＋序号2总价×35%＋序号3总价×35%＋序号4总价×10%。</w:t>
      </w:r>
    </w:p>
    <w:p>
      <w:pPr>
        <w:spacing w:line="360" w:lineRule="auto"/>
        <w:ind w:left="-2" w:leftChars="-1"/>
        <w:rPr>
          <w:rFonts w:hint="eastAsia" w:hAnsi="宋体"/>
          <w:bCs/>
          <w:sz w:val="21"/>
          <w:szCs w:val="21"/>
        </w:rPr>
      </w:pPr>
      <w:r>
        <w:rPr>
          <w:rFonts w:hint="eastAsia" w:hAnsi="宋体"/>
          <w:bCs/>
          <w:sz w:val="21"/>
          <w:szCs w:val="21"/>
        </w:rPr>
        <w:t>2、报价表包含谈判响应单位各项成本核算和投入的成本明细，总报价合计金额应与谈判报价表（第一次报价） 金额一致。</w:t>
      </w:r>
    </w:p>
    <w:p>
      <w:pPr>
        <w:spacing w:line="360" w:lineRule="auto"/>
        <w:ind w:left="-2" w:leftChars="-1"/>
        <w:rPr>
          <w:rFonts w:hint="eastAsia" w:hAnsi="宋体"/>
          <w:bCs/>
          <w:sz w:val="21"/>
          <w:szCs w:val="21"/>
        </w:rPr>
      </w:pPr>
      <w:r>
        <w:rPr>
          <w:rFonts w:hint="eastAsia" w:hAnsi="宋体"/>
          <w:bCs/>
          <w:sz w:val="21"/>
          <w:szCs w:val="21"/>
        </w:rPr>
        <w:t>3、中标后,最终按实际数量结算，如不在清单中的品类参考同等材质规格品类结算，与甲方结算价为所报实际品类的单价结算。</w:t>
      </w:r>
    </w:p>
    <w:p>
      <w:pPr>
        <w:pStyle w:val="41"/>
        <w:snapToGrid w:val="0"/>
        <w:spacing w:line="360" w:lineRule="auto"/>
        <w:rPr>
          <w:rFonts w:hAnsi="宋体" w:eastAsia="宋体" w:cs="宋体"/>
          <w:b/>
          <w:bCs/>
          <w:sz w:val="24"/>
        </w:rPr>
      </w:pPr>
    </w:p>
    <w:p>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六、综合说明及其它要求：</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1、供应商提供的产品须符合国家质量管理规定要求，认真遵守相关法律、法规和行业规范，按章办事，自觉维护采购人的利益。</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2、供应商应与采购人签订广告物料设计、制作服务合同，合同中须明确产品质量要求、价格、服务及交货地点等。</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3、产品应符合国家及有关部门的技术标准和规范，满足采购人要求，内容无误、材质无误。</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4、供应商应在合同约定交货期限内免费送货上门。</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5、供应商要加强对接单、设计、制作、包装、运输、安装、验收的全程管理，做到每个环节不出差错。</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6、供应商应建立健全的企业管理制度（质量管理体系）。若产品出现质量问题，供应商应免费为采购人更换。</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7、供应商应建立健全的保密制度，对所有涉及内容要保密，对所有工序应指定专人监督和管理，做到内容不外传。由于供应商的不慎而造成泄密等后果，须承担经济赔偿及法律责任。</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8、供应商须遵守职业道德，坚决杜绝送礼品、给回扣、报销费用等不正当竞争行为，并自觉接受采购监督管理部门的工作指导和监督检查。</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9、供应商应针对本次采购服务项目的采购人制定专门的质量保障及售后服务方案。</w:t>
      </w:r>
    </w:p>
    <w:p>
      <w:pPr>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10、制作要求：</w:t>
      </w:r>
    </w:p>
    <w:p>
      <w:pPr>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（1）产品质量不低于学院提供的样品。</w:t>
      </w:r>
    </w:p>
    <w:p>
      <w:pPr>
        <w:snapToGrid w:val="0"/>
        <w:spacing w:line="360" w:lineRule="auto"/>
        <w:ind w:firstLine="440" w:firstLineChars="200"/>
        <w:rPr>
          <w:rFonts w:hint="eastAsia" w:ascii="宋体" w:hAnsi="宋体" w:cs="宋体"/>
          <w:sz w:val="21"/>
          <w:szCs w:val="21"/>
        </w:rPr>
      </w:pPr>
      <w:r>
        <w:rPr>
          <w:rFonts w:hint="eastAsia" w:ascii="宋体" w:hAnsi="宋体" w:cs="宋体"/>
          <w:sz w:val="22"/>
          <w:szCs w:val="22"/>
        </w:rPr>
        <w:t>（2）</w:t>
      </w:r>
      <w:r>
        <w:rPr>
          <w:rFonts w:hint="eastAsia" w:ascii="宋体" w:hAnsi="宋体" w:cs="宋体"/>
          <w:sz w:val="21"/>
          <w:szCs w:val="21"/>
        </w:rPr>
        <w:t>成交后，采购人不上门看样清样和定稿，原则上要求中标单位上门送样。</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（3）供货时不符合招标和采购人要求的，采购人有权进行退货。</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（4）成交供应商必须于采购人在校对无误的稿件上签字确认后，方可安排设计，否则采购人有权拒绝支付货款。</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（5）设计过程中采购人提供的文稿不能外传给任何第三方，如有违规要追究其责任。各响应单位须提供详细的保密承诺和保障措施。</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11、本项目在确定成交后严禁分包或转包他人，供应商须在响应文件中进行承诺。 </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12、投标单位需明确各产品单价，合同签订后，单价不变，按实结算，未明确单价的视为未实质性响应，采购人有权拒绝。</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13、如采购单位要求采购清单以外的产品，成交供应商应按采购清单类似材质规格的产品价格给予采购单位优惠。</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（三）交货及验收要求</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1.交货期：采购人定稿后，根据制作的工艺、数量在3-10个工作日内，完成全部设计、制作、送货及安装。制作前乙方应告知甲方交货期限。</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交货地点：供应商负责将货物运到采购人指定地点，由供应商负责办理运输和装卸等，费用由供应商负责，由采购人组织验收，检验不合格或不符合质量要求，供应商除无条件退货、返工外，还应承担采购人的一切损失。</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3.质保期：提供质保不少于一年的服务（自每批次验收合格之日起开始计算）。</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4.供应商在投标文件的承诺，经采购单位确认后，将作为对货物的验收依据之一。</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5.由于供应商自身原因对采购人造成损害的，采购人有权拒绝支付合同款项。</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6.供应商在投标文件中应做如下承诺：</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1)供应商所提供货物必须符合《中华人民共和国产品质量法》的规定。产品包装应包装完好，不得以次充好； </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2)产品遇质量问题，包换、包退服务必须符合国家有关要求；</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3)提供免费运输、装卸。</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14、本项目二次报价，谈判报价应包括完成该项工作必须的设计、打样、送样、校对、加急加密、制作、送货、安装等一切费用。报价中还包括各种税费、人工、保险、劳保、维护、利润、税金、政策性文件规定及合同包含的所有风险、责任等各项应有费用。</w:t>
      </w:r>
    </w:p>
    <w:p>
      <w:pPr>
        <w:snapToGrid w:val="0"/>
        <w:spacing w:line="360" w:lineRule="auto"/>
        <w:rPr>
          <w:rFonts w:ascii="宋体" w:hAnsi="宋体" w:cs="宋体"/>
          <w:sz w:val="21"/>
          <w:szCs w:val="21"/>
        </w:rPr>
      </w:pPr>
    </w:p>
    <w:p>
      <w:pPr>
        <w:pStyle w:val="35"/>
        <w:pageBreakBefore/>
        <w:snapToGrid w:val="0"/>
        <w:spacing w:line="360" w:lineRule="auto"/>
        <w:jc w:val="both"/>
        <w:rPr>
          <w:rFonts w:hint="eastAsia" w:hAnsi="宋体" w:eastAsia="宋体" w:cs="宋体"/>
          <w:b/>
          <w:sz w:val="21"/>
          <w:szCs w:val="21"/>
        </w:rPr>
      </w:pPr>
      <w:r>
        <w:rPr>
          <w:rFonts w:hint="eastAsia" w:hAnsi="宋体" w:eastAsia="宋体" w:cs="宋体"/>
          <w:b/>
          <w:sz w:val="21"/>
          <w:szCs w:val="21"/>
        </w:rPr>
        <w:t>格式1：</w:t>
      </w:r>
    </w:p>
    <w:p>
      <w:pPr>
        <w:spacing w:line="360" w:lineRule="auto"/>
        <w:jc w:val="center"/>
        <w:rPr>
          <w:rFonts w:hint="eastAsia" w:ascii="宋体" w:hAnsi="宋体" w:cs="宋体"/>
          <w:b/>
          <w:spacing w:val="20"/>
          <w:szCs w:val="21"/>
        </w:rPr>
      </w:pPr>
      <w:r>
        <w:rPr>
          <w:rFonts w:hint="eastAsia" w:ascii="宋体" w:hAnsi="宋体" w:cs="宋体"/>
          <w:b/>
          <w:spacing w:val="20"/>
          <w:szCs w:val="21"/>
        </w:rPr>
        <w:t>服务要求偏离表</w:t>
      </w:r>
    </w:p>
    <w:p>
      <w:pPr>
        <w:spacing w:line="360" w:lineRule="auto"/>
        <w:rPr>
          <w:rFonts w:hint="eastAsia" w:ascii="宋体" w:hAnsi="宋体" w:cs="宋体"/>
          <w:sz w:val="21"/>
          <w:szCs w:val="21"/>
          <w:u w:val="single"/>
        </w:rPr>
      </w:pPr>
      <w:r>
        <w:rPr>
          <w:rFonts w:hint="eastAsia" w:ascii="宋体" w:hAnsi="宋体" w:cs="宋体"/>
          <w:szCs w:val="21"/>
        </w:rPr>
        <w:t xml:space="preserve"> </w:t>
      </w:r>
      <w:r>
        <w:rPr>
          <w:rFonts w:hint="eastAsia" w:ascii="宋体" w:hAnsi="宋体" w:cs="宋体"/>
          <w:sz w:val="21"/>
          <w:szCs w:val="21"/>
        </w:rPr>
        <w:t>谈判响应单位：</w:t>
      </w:r>
      <w:r>
        <w:rPr>
          <w:rFonts w:hint="eastAsia" w:ascii="宋体" w:hAnsi="宋体" w:cs="宋体"/>
          <w:sz w:val="21"/>
          <w:szCs w:val="21"/>
          <w:u w:val="single"/>
        </w:rPr>
        <w:t xml:space="preserve">                </w:t>
      </w:r>
      <w:r>
        <w:rPr>
          <w:rFonts w:hint="eastAsia" w:ascii="宋体" w:hAnsi="宋体" w:cs="宋体"/>
          <w:sz w:val="21"/>
          <w:szCs w:val="21"/>
        </w:rPr>
        <w:t xml:space="preserve">                      </w:t>
      </w:r>
      <w:r>
        <w:rPr>
          <w:rFonts w:hint="eastAsia" w:ascii="宋体" w:hAnsi="宋体" w:cs="宋体"/>
          <w:kern w:val="1"/>
          <w:sz w:val="21"/>
          <w:szCs w:val="21"/>
        </w:rPr>
        <w:t>采购编号：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83"/>
        <w:gridCol w:w="2051"/>
        <w:gridCol w:w="2052"/>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58" w:type="dxa"/>
            <w:vAlign w:val="center"/>
          </w:tcPr>
          <w:p>
            <w:pPr>
              <w:jc w:val="center"/>
              <w:rPr>
                <w:rFonts w:hint="eastAsia" w:ascii="宋体" w:hAnsi="宋体" w:cs="宋体"/>
                <w:b/>
                <w:sz w:val="21"/>
                <w:szCs w:val="21"/>
              </w:rPr>
            </w:pPr>
            <w:r>
              <w:rPr>
                <w:rFonts w:hint="eastAsia" w:ascii="宋体" w:hAnsi="宋体" w:cs="宋体"/>
                <w:b/>
                <w:sz w:val="21"/>
                <w:szCs w:val="21"/>
              </w:rPr>
              <w:t>序号</w:t>
            </w:r>
          </w:p>
        </w:tc>
        <w:tc>
          <w:tcPr>
            <w:tcW w:w="1683" w:type="dxa"/>
            <w:vAlign w:val="center"/>
          </w:tcPr>
          <w:p>
            <w:pPr>
              <w:spacing w:line="360" w:lineRule="auto"/>
              <w:jc w:val="center"/>
              <w:rPr>
                <w:rFonts w:hint="eastAsia" w:ascii="宋体" w:hAnsi="宋体" w:cs="宋体"/>
                <w:b/>
                <w:szCs w:val="21"/>
              </w:rPr>
            </w:pPr>
            <w:r>
              <w:rPr>
                <w:rFonts w:hint="eastAsia" w:ascii="宋体" w:hAnsi="宋体" w:cs="宋体"/>
                <w:spacing w:val="20"/>
                <w:sz w:val="21"/>
                <w:szCs w:val="21"/>
              </w:rPr>
              <w:t>名称</w:t>
            </w:r>
          </w:p>
        </w:tc>
        <w:tc>
          <w:tcPr>
            <w:tcW w:w="2051" w:type="dxa"/>
            <w:vAlign w:val="center"/>
          </w:tcPr>
          <w:p>
            <w:pPr>
              <w:spacing w:line="360" w:lineRule="auto"/>
              <w:jc w:val="center"/>
              <w:rPr>
                <w:rFonts w:hint="eastAsia" w:ascii="宋体" w:hAnsi="宋体" w:cs="宋体"/>
                <w:b/>
                <w:szCs w:val="21"/>
              </w:rPr>
            </w:pPr>
            <w:r>
              <w:rPr>
                <w:rFonts w:hint="eastAsia" w:ascii="宋体" w:hAnsi="宋体" w:cs="宋体"/>
                <w:spacing w:val="20"/>
                <w:sz w:val="21"/>
                <w:szCs w:val="21"/>
              </w:rPr>
              <w:t>服务内容</w:t>
            </w:r>
          </w:p>
        </w:tc>
        <w:tc>
          <w:tcPr>
            <w:tcW w:w="2052" w:type="dxa"/>
            <w:vAlign w:val="center"/>
          </w:tcPr>
          <w:p>
            <w:pPr>
              <w:pStyle w:val="11"/>
              <w:overflowPunct w:val="0"/>
              <w:spacing w:line="360" w:lineRule="auto"/>
              <w:ind w:firstLine="0"/>
              <w:jc w:val="center"/>
              <w:rPr>
                <w:rFonts w:hint="eastAsia" w:ascii="宋体" w:hAnsi="宋体" w:cs="宋体"/>
                <w:b/>
                <w:szCs w:val="21"/>
              </w:rPr>
            </w:pPr>
            <w:r>
              <w:rPr>
                <w:rFonts w:hint="eastAsia" w:ascii="宋体" w:hAnsi="宋体" w:cs="宋体"/>
                <w:b/>
                <w:szCs w:val="21"/>
              </w:rPr>
              <w:t>响应情况</w:t>
            </w:r>
          </w:p>
        </w:tc>
        <w:tc>
          <w:tcPr>
            <w:tcW w:w="2052" w:type="dxa"/>
            <w:vAlign w:val="center"/>
          </w:tcPr>
          <w:p>
            <w:pPr>
              <w:pStyle w:val="11"/>
              <w:overflowPunct w:val="0"/>
              <w:spacing w:line="360" w:lineRule="auto"/>
              <w:ind w:firstLine="0"/>
              <w:jc w:val="center"/>
              <w:rPr>
                <w:rFonts w:hint="eastAsia" w:ascii="宋体" w:hAnsi="宋体" w:cs="宋体"/>
                <w:b/>
                <w:szCs w:val="21"/>
              </w:rPr>
            </w:pPr>
            <w:r>
              <w:rPr>
                <w:rFonts w:hint="eastAsia" w:ascii="宋体" w:hAnsi="宋体" w:cs="宋体"/>
                <w:b/>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1683" w:type="dxa"/>
          </w:tcPr>
          <w:p>
            <w:pPr>
              <w:pStyle w:val="11"/>
              <w:overflowPunct w:val="0"/>
              <w:spacing w:line="360" w:lineRule="auto"/>
              <w:ind w:firstLine="699" w:firstLineChars="333"/>
              <w:jc w:val="center"/>
              <w:rPr>
                <w:rFonts w:hint="eastAsia" w:ascii="宋体" w:hAnsi="宋体" w:cs="宋体"/>
                <w:szCs w:val="21"/>
              </w:rPr>
            </w:pPr>
          </w:p>
        </w:tc>
        <w:tc>
          <w:tcPr>
            <w:tcW w:w="2051" w:type="dxa"/>
          </w:tcPr>
          <w:p>
            <w:pPr>
              <w:pStyle w:val="11"/>
              <w:overflowPunct w:val="0"/>
              <w:spacing w:line="360" w:lineRule="auto"/>
              <w:ind w:firstLine="699" w:firstLineChars="333"/>
              <w:jc w:val="center"/>
              <w:rPr>
                <w:rFonts w:hint="eastAsia" w:ascii="宋体" w:hAnsi="宋体" w:cs="宋体"/>
                <w:szCs w:val="21"/>
              </w:rPr>
            </w:pPr>
          </w:p>
        </w:tc>
        <w:tc>
          <w:tcPr>
            <w:tcW w:w="2052" w:type="dxa"/>
          </w:tcPr>
          <w:p>
            <w:pPr>
              <w:pStyle w:val="11"/>
              <w:overflowPunct w:val="0"/>
              <w:spacing w:line="360" w:lineRule="auto"/>
              <w:ind w:firstLine="699" w:firstLineChars="333"/>
              <w:jc w:val="center"/>
              <w:rPr>
                <w:rFonts w:hint="eastAsia" w:ascii="宋体" w:hAnsi="宋体" w:cs="宋体"/>
                <w:szCs w:val="21"/>
              </w:rPr>
            </w:pPr>
          </w:p>
        </w:tc>
        <w:tc>
          <w:tcPr>
            <w:tcW w:w="2052" w:type="dxa"/>
          </w:tcPr>
          <w:p>
            <w:pPr>
              <w:pStyle w:val="11"/>
              <w:overflowPunct w:val="0"/>
              <w:spacing w:line="360" w:lineRule="auto"/>
              <w:ind w:firstLine="699" w:firstLineChars="33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jc w:val="center"/>
              <w:rPr>
                <w:rFonts w:hint="eastAsia" w:ascii="宋体" w:hAnsi="宋体" w:cs="宋体"/>
                <w:sz w:val="21"/>
                <w:szCs w:val="21"/>
              </w:rPr>
            </w:pPr>
            <w:r>
              <w:rPr>
                <w:rFonts w:hint="eastAsia" w:ascii="宋体" w:hAnsi="宋体" w:cs="宋体"/>
                <w:sz w:val="21"/>
                <w:szCs w:val="21"/>
              </w:rPr>
              <w:t>2</w:t>
            </w:r>
          </w:p>
        </w:tc>
        <w:tc>
          <w:tcPr>
            <w:tcW w:w="1683" w:type="dxa"/>
          </w:tcPr>
          <w:p>
            <w:pPr>
              <w:pStyle w:val="11"/>
              <w:overflowPunct w:val="0"/>
              <w:spacing w:line="360" w:lineRule="auto"/>
              <w:ind w:firstLine="699" w:firstLineChars="333"/>
              <w:jc w:val="center"/>
              <w:rPr>
                <w:rFonts w:hint="eastAsia" w:ascii="宋体" w:hAnsi="宋体" w:cs="宋体"/>
                <w:szCs w:val="21"/>
              </w:rPr>
            </w:pPr>
          </w:p>
        </w:tc>
        <w:tc>
          <w:tcPr>
            <w:tcW w:w="2051" w:type="dxa"/>
          </w:tcPr>
          <w:p>
            <w:pPr>
              <w:pStyle w:val="11"/>
              <w:overflowPunct w:val="0"/>
              <w:spacing w:line="360" w:lineRule="auto"/>
              <w:ind w:firstLine="699" w:firstLineChars="333"/>
              <w:jc w:val="center"/>
              <w:rPr>
                <w:rFonts w:hint="eastAsia" w:ascii="宋体" w:hAnsi="宋体" w:cs="宋体"/>
                <w:szCs w:val="21"/>
              </w:rPr>
            </w:pPr>
          </w:p>
        </w:tc>
        <w:tc>
          <w:tcPr>
            <w:tcW w:w="2052" w:type="dxa"/>
          </w:tcPr>
          <w:p>
            <w:pPr>
              <w:pStyle w:val="11"/>
              <w:overflowPunct w:val="0"/>
              <w:spacing w:line="360" w:lineRule="auto"/>
              <w:ind w:firstLine="699" w:firstLineChars="333"/>
              <w:jc w:val="center"/>
              <w:rPr>
                <w:rFonts w:hint="eastAsia" w:ascii="宋体" w:hAnsi="宋体" w:cs="宋体"/>
                <w:szCs w:val="21"/>
              </w:rPr>
            </w:pPr>
          </w:p>
        </w:tc>
        <w:tc>
          <w:tcPr>
            <w:tcW w:w="2052" w:type="dxa"/>
          </w:tcPr>
          <w:p>
            <w:pPr>
              <w:pStyle w:val="11"/>
              <w:overflowPunct w:val="0"/>
              <w:spacing w:line="360" w:lineRule="auto"/>
              <w:ind w:firstLine="699" w:firstLineChars="33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jc w:val="center"/>
              <w:rPr>
                <w:rFonts w:hint="eastAsia" w:ascii="宋体" w:hAnsi="宋体" w:cs="宋体"/>
                <w:sz w:val="21"/>
                <w:szCs w:val="21"/>
              </w:rPr>
            </w:pPr>
            <w:r>
              <w:rPr>
                <w:rFonts w:hint="eastAsia" w:ascii="宋体" w:hAnsi="宋体" w:cs="宋体"/>
                <w:sz w:val="21"/>
                <w:szCs w:val="21"/>
              </w:rPr>
              <w:t>3</w:t>
            </w:r>
          </w:p>
        </w:tc>
        <w:tc>
          <w:tcPr>
            <w:tcW w:w="1683" w:type="dxa"/>
          </w:tcPr>
          <w:p>
            <w:pPr>
              <w:pStyle w:val="11"/>
              <w:overflowPunct w:val="0"/>
              <w:spacing w:line="360" w:lineRule="auto"/>
              <w:ind w:firstLine="699" w:firstLineChars="333"/>
              <w:jc w:val="center"/>
              <w:rPr>
                <w:rFonts w:hint="eastAsia" w:ascii="宋体" w:hAnsi="宋体" w:cs="宋体"/>
                <w:szCs w:val="21"/>
              </w:rPr>
            </w:pPr>
          </w:p>
        </w:tc>
        <w:tc>
          <w:tcPr>
            <w:tcW w:w="2051" w:type="dxa"/>
          </w:tcPr>
          <w:p>
            <w:pPr>
              <w:pStyle w:val="11"/>
              <w:overflowPunct w:val="0"/>
              <w:spacing w:line="360" w:lineRule="auto"/>
              <w:ind w:firstLine="699" w:firstLineChars="333"/>
              <w:jc w:val="center"/>
              <w:rPr>
                <w:rFonts w:hint="eastAsia" w:ascii="宋体" w:hAnsi="宋体" w:cs="宋体"/>
                <w:szCs w:val="21"/>
              </w:rPr>
            </w:pPr>
          </w:p>
        </w:tc>
        <w:tc>
          <w:tcPr>
            <w:tcW w:w="2052" w:type="dxa"/>
          </w:tcPr>
          <w:p>
            <w:pPr>
              <w:pStyle w:val="11"/>
              <w:overflowPunct w:val="0"/>
              <w:spacing w:line="360" w:lineRule="auto"/>
              <w:ind w:firstLine="699" w:firstLineChars="333"/>
              <w:jc w:val="center"/>
              <w:rPr>
                <w:rFonts w:hint="eastAsia" w:ascii="宋体" w:hAnsi="宋体" w:cs="宋体"/>
                <w:szCs w:val="21"/>
              </w:rPr>
            </w:pPr>
          </w:p>
        </w:tc>
        <w:tc>
          <w:tcPr>
            <w:tcW w:w="2052" w:type="dxa"/>
          </w:tcPr>
          <w:p>
            <w:pPr>
              <w:pStyle w:val="11"/>
              <w:overflowPunct w:val="0"/>
              <w:spacing w:line="360" w:lineRule="auto"/>
              <w:ind w:firstLine="699" w:firstLineChars="33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jc w:val="center"/>
              <w:rPr>
                <w:rFonts w:hint="eastAsia" w:ascii="宋体" w:hAnsi="宋体" w:cs="宋体"/>
                <w:sz w:val="21"/>
                <w:szCs w:val="21"/>
              </w:rPr>
            </w:pPr>
            <w:r>
              <w:rPr>
                <w:rFonts w:hint="eastAsia" w:ascii="宋体" w:hAnsi="宋体" w:cs="宋体"/>
                <w:sz w:val="21"/>
                <w:szCs w:val="21"/>
              </w:rPr>
              <w:t>4</w:t>
            </w:r>
          </w:p>
        </w:tc>
        <w:tc>
          <w:tcPr>
            <w:tcW w:w="1683" w:type="dxa"/>
          </w:tcPr>
          <w:p>
            <w:pPr>
              <w:pStyle w:val="11"/>
              <w:overflowPunct w:val="0"/>
              <w:spacing w:line="360" w:lineRule="auto"/>
              <w:ind w:firstLine="699" w:firstLineChars="333"/>
              <w:jc w:val="center"/>
              <w:rPr>
                <w:rFonts w:hint="eastAsia" w:ascii="宋体" w:hAnsi="宋体" w:cs="宋体"/>
                <w:szCs w:val="21"/>
              </w:rPr>
            </w:pPr>
          </w:p>
        </w:tc>
        <w:tc>
          <w:tcPr>
            <w:tcW w:w="2051" w:type="dxa"/>
          </w:tcPr>
          <w:p>
            <w:pPr>
              <w:pStyle w:val="11"/>
              <w:overflowPunct w:val="0"/>
              <w:spacing w:line="360" w:lineRule="auto"/>
              <w:ind w:firstLine="699" w:firstLineChars="333"/>
              <w:jc w:val="center"/>
              <w:rPr>
                <w:rFonts w:hint="eastAsia" w:ascii="宋体" w:hAnsi="宋体" w:cs="宋体"/>
                <w:szCs w:val="21"/>
              </w:rPr>
            </w:pPr>
          </w:p>
        </w:tc>
        <w:tc>
          <w:tcPr>
            <w:tcW w:w="2052" w:type="dxa"/>
          </w:tcPr>
          <w:p>
            <w:pPr>
              <w:pStyle w:val="11"/>
              <w:overflowPunct w:val="0"/>
              <w:spacing w:line="360" w:lineRule="auto"/>
              <w:ind w:firstLine="699" w:firstLineChars="333"/>
              <w:jc w:val="center"/>
              <w:rPr>
                <w:rFonts w:hint="eastAsia" w:ascii="宋体" w:hAnsi="宋体" w:cs="宋体"/>
                <w:szCs w:val="21"/>
              </w:rPr>
            </w:pPr>
          </w:p>
        </w:tc>
        <w:tc>
          <w:tcPr>
            <w:tcW w:w="2052" w:type="dxa"/>
          </w:tcPr>
          <w:p>
            <w:pPr>
              <w:pStyle w:val="11"/>
              <w:overflowPunct w:val="0"/>
              <w:spacing w:line="360" w:lineRule="auto"/>
              <w:ind w:firstLine="699" w:firstLineChars="33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jc w:val="center"/>
              <w:rPr>
                <w:rFonts w:hint="eastAsia" w:ascii="宋体" w:hAnsi="宋体" w:cs="宋体"/>
                <w:sz w:val="21"/>
                <w:szCs w:val="21"/>
              </w:rPr>
            </w:pPr>
            <w:r>
              <w:rPr>
                <w:rFonts w:hint="eastAsia" w:ascii="宋体" w:hAnsi="宋体" w:cs="宋体"/>
                <w:sz w:val="21"/>
                <w:szCs w:val="21"/>
              </w:rPr>
              <w:t>5</w:t>
            </w:r>
          </w:p>
        </w:tc>
        <w:tc>
          <w:tcPr>
            <w:tcW w:w="1683" w:type="dxa"/>
          </w:tcPr>
          <w:p>
            <w:pPr>
              <w:pStyle w:val="11"/>
              <w:overflowPunct w:val="0"/>
              <w:spacing w:line="360" w:lineRule="auto"/>
              <w:ind w:firstLine="699" w:firstLineChars="333"/>
              <w:jc w:val="center"/>
              <w:rPr>
                <w:rFonts w:hint="eastAsia" w:ascii="宋体" w:hAnsi="宋体" w:cs="宋体"/>
                <w:szCs w:val="21"/>
              </w:rPr>
            </w:pPr>
          </w:p>
        </w:tc>
        <w:tc>
          <w:tcPr>
            <w:tcW w:w="2051" w:type="dxa"/>
          </w:tcPr>
          <w:p>
            <w:pPr>
              <w:pStyle w:val="11"/>
              <w:overflowPunct w:val="0"/>
              <w:spacing w:line="360" w:lineRule="auto"/>
              <w:ind w:firstLine="699" w:firstLineChars="333"/>
              <w:jc w:val="center"/>
              <w:rPr>
                <w:rFonts w:hint="eastAsia" w:ascii="宋体" w:hAnsi="宋体" w:cs="宋体"/>
                <w:szCs w:val="21"/>
              </w:rPr>
            </w:pPr>
          </w:p>
        </w:tc>
        <w:tc>
          <w:tcPr>
            <w:tcW w:w="2052" w:type="dxa"/>
          </w:tcPr>
          <w:p>
            <w:pPr>
              <w:pStyle w:val="11"/>
              <w:overflowPunct w:val="0"/>
              <w:spacing w:line="360" w:lineRule="auto"/>
              <w:ind w:firstLine="699" w:firstLineChars="333"/>
              <w:jc w:val="center"/>
              <w:rPr>
                <w:rFonts w:hint="eastAsia" w:ascii="宋体" w:hAnsi="宋体" w:cs="宋体"/>
                <w:szCs w:val="21"/>
              </w:rPr>
            </w:pPr>
          </w:p>
        </w:tc>
        <w:tc>
          <w:tcPr>
            <w:tcW w:w="2052" w:type="dxa"/>
          </w:tcPr>
          <w:p>
            <w:pPr>
              <w:pStyle w:val="11"/>
              <w:overflowPunct w:val="0"/>
              <w:spacing w:line="360" w:lineRule="auto"/>
              <w:ind w:firstLine="699" w:firstLineChars="33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pPr>
              <w:jc w:val="center"/>
              <w:rPr>
                <w:rFonts w:hint="eastAsia" w:ascii="宋体" w:hAnsi="宋体" w:cs="宋体"/>
                <w:sz w:val="21"/>
                <w:szCs w:val="21"/>
              </w:rPr>
            </w:pPr>
          </w:p>
        </w:tc>
        <w:tc>
          <w:tcPr>
            <w:tcW w:w="1683" w:type="dxa"/>
          </w:tcPr>
          <w:p>
            <w:pPr>
              <w:pStyle w:val="11"/>
              <w:overflowPunct w:val="0"/>
              <w:spacing w:line="360" w:lineRule="auto"/>
              <w:ind w:firstLine="699" w:firstLineChars="333"/>
              <w:jc w:val="center"/>
              <w:rPr>
                <w:rFonts w:hint="eastAsia" w:ascii="宋体" w:hAnsi="宋体" w:cs="宋体"/>
                <w:szCs w:val="21"/>
              </w:rPr>
            </w:pPr>
          </w:p>
        </w:tc>
        <w:tc>
          <w:tcPr>
            <w:tcW w:w="2051" w:type="dxa"/>
          </w:tcPr>
          <w:p>
            <w:pPr>
              <w:pStyle w:val="11"/>
              <w:overflowPunct w:val="0"/>
              <w:spacing w:line="360" w:lineRule="auto"/>
              <w:ind w:firstLine="699" w:firstLineChars="333"/>
              <w:jc w:val="center"/>
              <w:rPr>
                <w:rFonts w:hint="eastAsia" w:ascii="宋体" w:hAnsi="宋体" w:cs="宋体"/>
                <w:szCs w:val="21"/>
              </w:rPr>
            </w:pPr>
          </w:p>
        </w:tc>
        <w:tc>
          <w:tcPr>
            <w:tcW w:w="2052" w:type="dxa"/>
          </w:tcPr>
          <w:p>
            <w:pPr>
              <w:pStyle w:val="11"/>
              <w:overflowPunct w:val="0"/>
              <w:spacing w:line="360" w:lineRule="auto"/>
              <w:ind w:firstLine="699" w:firstLineChars="333"/>
              <w:jc w:val="center"/>
              <w:rPr>
                <w:rFonts w:hint="eastAsia" w:ascii="宋体" w:hAnsi="宋体" w:cs="宋体"/>
                <w:szCs w:val="21"/>
              </w:rPr>
            </w:pPr>
          </w:p>
        </w:tc>
        <w:tc>
          <w:tcPr>
            <w:tcW w:w="2052" w:type="dxa"/>
          </w:tcPr>
          <w:p>
            <w:pPr>
              <w:pStyle w:val="11"/>
              <w:overflowPunct w:val="0"/>
              <w:spacing w:line="360" w:lineRule="auto"/>
              <w:ind w:firstLine="699" w:firstLineChars="333"/>
              <w:jc w:val="center"/>
              <w:rPr>
                <w:rFonts w:hint="eastAsia" w:ascii="宋体" w:hAnsi="宋体" w:cs="宋体"/>
                <w:szCs w:val="21"/>
              </w:rPr>
            </w:pPr>
          </w:p>
        </w:tc>
      </w:tr>
    </w:tbl>
    <w:p>
      <w:pPr>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响应单位：（公章）</w:t>
      </w:r>
    </w:p>
    <w:p>
      <w:pPr>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法定代表人或代理人（签字或盖章）</w:t>
      </w:r>
      <w:r>
        <w:rPr>
          <w:rFonts w:hint="eastAsia" w:ascii="宋体" w:hAnsi="宋体" w:cs="宋体"/>
          <w:bCs/>
          <w:sz w:val="21"/>
          <w:szCs w:val="21"/>
        </w:rPr>
        <w:t>：</w:t>
      </w:r>
    </w:p>
    <w:p>
      <w:pPr>
        <w:spacing w:line="360" w:lineRule="auto"/>
        <w:ind w:firstLine="420" w:firstLineChars="200"/>
        <w:rPr>
          <w:rFonts w:hint="eastAsia" w:ascii="宋体" w:hAnsi="宋体" w:cs="宋体"/>
          <w:b/>
          <w:spacing w:val="20"/>
          <w:sz w:val="21"/>
          <w:szCs w:val="21"/>
        </w:rPr>
      </w:pPr>
      <w:r>
        <w:rPr>
          <w:rFonts w:hint="eastAsia" w:ascii="宋体" w:hAnsi="宋体" w:cs="宋体"/>
          <w:sz w:val="21"/>
          <w:szCs w:val="21"/>
        </w:rPr>
        <w:t>日期：         年     月     日</w:t>
      </w: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pStyle w:val="35"/>
        <w:pageBreakBefore/>
        <w:snapToGrid w:val="0"/>
        <w:spacing w:line="360" w:lineRule="auto"/>
        <w:jc w:val="both"/>
        <w:rPr>
          <w:rFonts w:hint="eastAsia" w:hAnsi="宋体" w:eastAsia="宋体" w:cs="宋体"/>
          <w:b/>
          <w:sz w:val="21"/>
          <w:szCs w:val="21"/>
        </w:rPr>
      </w:pPr>
      <w:r>
        <w:rPr>
          <w:rFonts w:hint="eastAsia" w:hAnsi="宋体" w:eastAsia="宋体" w:cs="宋体"/>
          <w:b/>
          <w:sz w:val="21"/>
          <w:szCs w:val="21"/>
        </w:rPr>
        <w:t>格式2：</w:t>
      </w:r>
    </w:p>
    <w:p>
      <w:pPr>
        <w:spacing w:line="360" w:lineRule="auto"/>
        <w:rPr>
          <w:rFonts w:hint="eastAsia" w:ascii="宋体" w:hAnsi="宋体" w:cs="宋体"/>
          <w:b/>
          <w:spacing w:val="20"/>
          <w:sz w:val="21"/>
          <w:szCs w:val="21"/>
        </w:rPr>
      </w:pPr>
    </w:p>
    <w:p>
      <w:pPr>
        <w:spacing w:line="360" w:lineRule="auto"/>
        <w:jc w:val="center"/>
        <w:rPr>
          <w:rFonts w:hint="eastAsia" w:ascii="宋体" w:hAnsi="宋体" w:cs="宋体"/>
          <w:b/>
          <w:spacing w:val="20"/>
          <w:szCs w:val="21"/>
        </w:rPr>
      </w:pPr>
      <w:r>
        <w:rPr>
          <w:rFonts w:hint="eastAsia" w:ascii="宋体" w:hAnsi="宋体" w:cs="宋体"/>
          <w:b/>
          <w:spacing w:val="20"/>
          <w:szCs w:val="21"/>
        </w:rPr>
        <w:t>商务条款偏离表</w:t>
      </w:r>
    </w:p>
    <w:p>
      <w:pPr>
        <w:spacing w:line="360" w:lineRule="auto"/>
        <w:rPr>
          <w:rFonts w:hint="eastAsia" w:ascii="宋体" w:hAnsi="宋体" w:cs="宋体"/>
          <w:sz w:val="21"/>
          <w:szCs w:val="21"/>
          <w:u w:val="single"/>
        </w:rPr>
      </w:pPr>
      <w:r>
        <w:rPr>
          <w:rFonts w:hint="eastAsia" w:ascii="宋体" w:hAnsi="宋体" w:cs="宋体"/>
          <w:sz w:val="21"/>
          <w:szCs w:val="21"/>
        </w:rPr>
        <w:t>谈判响应单位：</w:t>
      </w:r>
      <w:r>
        <w:rPr>
          <w:rFonts w:hint="eastAsia" w:ascii="宋体" w:hAnsi="宋体" w:cs="宋体"/>
          <w:sz w:val="21"/>
          <w:szCs w:val="21"/>
          <w:u w:val="single"/>
        </w:rPr>
        <w:t xml:space="preserve">                </w:t>
      </w:r>
      <w:r>
        <w:rPr>
          <w:rFonts w:hint="eastAsia" w:ascii="宋体" w:hAnsi="宋体" w:cs="宋体"/>
          <w:sz w:val="21"/>
          <w:szCs w:val="21"/>
        </w:rPr>
        <w:t xml:space="preserve">                       </w:t>
      </w:r>
      <w:r>
        <w:rPr>
          <w:rFonts w:hint="eastAsia" w:ascii="宋体" w:hAnsi="宋体" w:cs="宋体"/>
          <w:kern w:val="1"/>
          <w:sz w:val="21"/>
          <w:szCs w:val="21"/>
        </w:rPr>
        <w:t>采购编号：</w:t>
      </w:r>
    </w:p>
    <w:tbl>
      <w:tblPr>
        <w:tblStyle w:val="15"/>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0"/>
        <w:gridCol w:w="2948"/>
        <w:gridCol w:w="1959"/>
        <w:gridCol w:w="1842"/>
        <w:gridCol w:w="15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tblHeader/>
        </w:trPr>
        <w:tc>
          <w:tcPr>
            <w:tcW w:w="73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s="宋体"/>
                <w:b/>
                <w:bCs/>
                <w:sz w:val="21"/>
                <w:szCs w:val="21"/>
              </w:rPr>
            </w:pPr>
            <w:r>
              <w:rPr>
                <w:rFonts w:hint="eastAsia" w:ascii="宋体" w:hAnsi="宋体" w:cs="宋体"/>
                <w:b/>
                <w:bCs/>
                <w:sz w:val="21"/>
                <w:szCs w:val="21"/>
              </w:rPr>
              <w:t>序号</w:t>
            </w:r>
          </w:p>
        </w:tc>
        <w:tc>
          <w:tcPr>
            <w:tcW w:w="2948"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s="宋体"/>
                <w:b/>
                <w:bCs/>
                <w:sz w:val="21"/>
                <w:szCs w:val="21"/>
              </w:rPr>
            </w:pPr>
            <w:r>
              <w:rPr>
                <w:rFonts w:hint="eastAsia" w:ascii="宋体" w:hAnsi="宋体" w:cs="宋体"/>
                <w:b/>
                <w:bCs/>
                <w:sz w:val="21"/>
                <w:szCs w:val="21"/>
              </w:rPr>
              <w:t>采购要求</w:t>
            </w:r>
          </w:p>
        </w:tc>
        <w:tc>
          <w:tcPr>
            <w:tcW w:w="1959"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s="宋体"/>
                <w:b/>
                <w:bCs/>
                <w:sz w:val="21"/>
                <w:szCs w:val="21"/>
              </w:rPr>
            </w:pPr>
            <w:r>
              <w:rPr>
                <w:rFonts w:hint="eastAsia" w:ascii="宋体" w:hAnsi="宋体" w:cs="宋体"/>
                <w:b/>
                <w:bCs/>
                <w:sz w:val="21"/>
                <w:szCs w:val="21"/>
              </w:rPr>
              <w:t>响应情况</w:t>
            </w:r>
          </w:p>
        </w:tc>
        <w:tc>
          <w:tcPr>
            <w:tcW w:w="184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s="宋体"/>
                <w:b/>
                <w:bCs/>
                <w:sz w:val="21"/>
                <w:szCs w:val="21"/>
              </w:rPr>
            </w:pPr>
            <w:r>
              <w:rPr>
                <w:rFonts w:hint="eastAsia" w:ascii="宋体" w:hAnsi="宋体" w:cs="宋体"/>
                <w:b/>
                <w:bCs/>
                <w:sz w:val="21"/>
                <w:szCs w:val="21"/>
              </w:rPr>
              <w:t>偏离说明</w:t>
            </w:r>
          </w:p>
        </w:tc>
        <w:tc>
          <w:tcPr>
            <w:tcW w:w="1578"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s="宋体"/>
                <w:b/>
                <w:bCs/>
                <w:sz w:val="21"/>
                <w:szCs w:val="21"/>
              </w:rPr>
            </w:pPr>
            <w:r>
              <w:rPr>
                <w:rFonts w:hint="eastAsia" w:ascii="宋体" w:hAnsi="宋体" w:cs="宋体"/>
                <w:b/>
                <w:bCs/>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1" w:hRule="atLeast"/>
        </w:trPr>
        <w:tc>
          <w:tcPr>
            <w:tcW w:w="730" w:type="dxa"/>
            <w:tcBorders>
              <w:top w:val="single" w:color="auto" w:sz="8" w:space="0"/>
              <w:left w:val="single" w:color="auto" w:sz="8" w:space="0"/>
              <w:bottom w:val="single" w:color="auto" w:sz="8" w:space="0"/>
              <w:right w:val="single" w:color="auto" w:sz="8" w:space="0"/>
            </w:tcBorders>
          </w:tcPr>
          <w:p>
            <w:pPr>
              <w:jc w:val="center"/>
              <w:rPr>
                <w:rFonts w:hint="eastAsia" w:ascii="宋体" w:hAnsi="宋体" w:cs="宋体"/>
                <w:bCs/>
                <w:sz w:val="21"/>
                <w:szCs w:val="21"/>
              </w:rPr>
            </w:pPr>
            <w:r>
              <w:rPr>
                <w:rFonts w:hint="eastAsia" w:ascii="宋体" w:hAnsi="宋体" w:cs="宋体"/>
                <w:bCs/>
                <w:sz w:val="21"/>
                <w:szCs w:val="21"/>
              </w:rPr>
              <w:t>(1)</w:t>
            </w:r>
          </w:p>
        </w:tc>
        <w:tc>
          <w:tcPr>
            <w:tcW w:w="2948"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lang w:val="zh-CN"/>
              </w:rPr>
            </w:pPr>
            <w:r>
              <w:rPr>
                <w:rFonts w:hint="eastAsia" w:ascii="宋体" w:hAnsi="宋体" w:cs="宋体"/>
                <w:sz w:val="21"/>
                <w:szCs w:val="21"/>
                <w:lang w:val="zh-CN"/>
              </w:rPr>
              <w:t>服务期限</w:t>
            </w:r>
          </w:p>
        </w:tc>
        <w:tc>
          <w:tcPr>
            <w:tcW w:w="1959"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c>
          <w:tcPr>
            <w:tcW w:w="1842"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c>
          <w:tcPr>
            <w:tcW w:w="1578"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7" w:hRule="atLeast"/>
        </w:trPr>
        <w:tc>
          <w:tcPr>
            <w:tcW w:w="730" w:type="dxa"/>
            <w:tcBorders>
              <w:top w:val="single" w:color="auto" w:sz="8" w:space="0"/>
              <w:left w:val="single" w:color="auto" w:sz="8" w:space="0"/>
              <w:bottom w:val="single" w:color="auto" w:sz="8" w:space="0"/>
              <w:right w:val="single" w:color="auto" w:sz="8" w:space="0"/>
            </w:tcBorders>
          </w:tcPr>
          <w:p>
            <w:pPr>
              <w:jc w:val="center"/>
              <w:rPr>
                <w:rFonts w:hint="eastAsia" w:ascii="宋体" w:hAnsi="宋体" w:cs="宋体"/>
                <w:bCs/>
                <w:sz w:val="21"/>
                <w:szCs w:val="21"/>
              </w:rPr>
            </w:pPr>
            <w:r>
              <w:rPr>
                <w:rFonts w:hint="eastAsia" w:ascii="宋体" w:hAnsi="宋体" w:cs="宋体"/>
                <w:bCs/>
                <w:sz w:val="21"/>
                <w:szCs w:val="21"/>
              </w:rPr>
              <w:t>(2)</w:t>
            </w:r>
          </w:p>
        </w:tc>
        <w:tc>
          <w:tcPr>
            <w:tcW w:w="2948"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lang w:val="zh-CN"/>
              </w:rPr>
            </w:pPr>
            <w:r>
              <w:rPr>
                <w:rFonts w:hint="eastAsia" w:ascii="宋体" w:hAnsi="宋体" w:cs="宋体"/>
                <w:sz w:val="21"/>
                <w:szCs w:val="21"/>
                <w:lang w:val="zh-CN"/>
              </w:rPr>
              <w:t>服务地点</w:t>
            </w:r>
          </w:p>
        </w:tc>
        <w:tc>
          <w:tcPr>
            <w:tcW w:w="1959"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c>
          <w:tcPr>
            <w:tcW w:w="1842"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c>
          <w:tcPr>
            <w:tcW w:w="1578"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9" w:hRule="atLeast"/>
        </w:trPr>
        <w:tc>
          <w:tcPr>
            <w:tcW w:w="730" w:type="dxa"/>
            <w:tcBorders>
              <w:top w:val="single" w:color="auto" w:sz="8" w:space="0"/>
              <w:left w:val="single" w:color="auto" w:sz="8" w:space="0"/>
              <w:bottom w:val="single" w:color="auto" w:sz="8" w:space="0"/>
              <w:right w:val="single" w:color="auto" w:sz="8" w:space="0"/>
            </w:tcBorders>
          </w:tcPr>
          <w:p>
            <w:pPr>
              <w:jc w:val="center"/>
              <w:rPr>
                <w:rFonts w:hint="eastAsia" w:ascii="宋体" w:hAnsi="宋体" w:cs="宋体"/>
                <w:bCs/>
                <w:sz w:val="21"/>
                <w:szCs w:val="21"/>
              </w:rPr>
            </w:pPr>
            <w:r>
              <w:rPr>
                <w:rFonts w:hint="eastAsia" w:ascii="宋体" w:hAnsi="宋体" w:cs="宋体"/>
                <w:bCs/>
                <w:sz w:val="21"/>
                <w:szCs w:val="21"/>
              </w:rPr>
              <w:t>(3)</w:t>
            </w:r>
          </w:p>
        </w:tc>
        <w:tc>
          <w:tcPr>
            <w:tcW w:w="2948"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lang w:val="zh-CN"/>
              </w:rPr>
            </w:pPr>
            <w:r>
              <w:rPr>
                <w:rFonts w:hint="eastAsia" w:ascii="宋体" w:hAnsi="宋体" w:cs="宋体"/>
                <w:sz w:val="21"/>
                <w:szCs w:val="21"/>
                <w:lang w:val="zh-CN"/>
              </w:rPr>
              <w:t>付款方式</w:t>
            </w:r>
          </w:p>
        </w:tc>
        <w:tc>
          <w:tcPr>
            <w:tcW w:w="1959"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c>
          <w:tcPr>
            <w:tcW w:w="1842"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c>
          <w:tcPr>
            <w:tcW w:w="1578"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trPr>
        <w:tc>
          <w:tcPr>
            <w:tcW w:w="730" w:type="dxa"/>
            <w:tcBorders>
              <w:top w:val="single" w:color="auto" w:sz="8" w:space="0"/>
              <w:left w:val="single" w:color="auto" w:sz="8" w:space="0"/>
              <w:bottom w:val="single" w:color="auto" w:sz="8" w:space="0"/>
              <w:right w:val="single" w:color="auto" w:sz="8" w:space="0"/>
            </w:tcBorders>
          </w:tcPr>
          <w:p>
            <w:pPr>
              <w:jc w:val="center"/>
              <w:rPr>
                <w:rFonts w:hint="eastAsia" w:ascii="宋体" w:hAnsi="宋体" w:cs="宋体"/>
                <w:bCs/>
                <w:sz w:val="21"/>
                <w:szCs w:val="21"/>
              </w:rPr>
            </w:pPr>
            <w:r>
              <w:rPr>
                <w:rFonts w:hint="eastAsia" w:ascii="宋体" w:hAnsi="宋体" w:cs="宋体"/>
                <w:bCs/>
                <w:sz w:val="21"/>
                <w:szCs w:val="21"/>
              </w:rPr>
              <w:t>…</w:t>
            </w:r>
          </w:p>
        </w:tc>
        <w:tc>
          <w:tcPr>
            <w:tcW w:w="2948" w:type="dxa"/>
            <w:tcBorders>
              <w:top w:val="single" w:color="auto" w:sz="8" w:space="0"/>
              <w:left w:val="single" w:color="auto" w:sz="8" w:space="0"/>
              <w:bottom w:val="single" w:color="auto" w:sz="8" w:space="0"/>
              <w:right w:val="single" w:color="auto" w:sz="8" w:space="0"/>
            </w:tcBorders>
          </w:tcPr>
          <w:p>
            <w:pPr>
              <w:rPr>
                <w:rFonts w:hint="eastAsia" w:ascii="宋体" w:hAnsi="宋体" w:cs="宋体"/>
                <w:bCs/>
                <w:sz w:val="21"/>
                <w:szCs w:val="21"/>
              </w:rPr>
            </w:pPr>
            <w:r>
              <w:rPr>
                <w:rFonts w:hint="eastAsia" w:ascii="宋体" w:hAnsi="宋体" w:cs="宋体"/>
                <w:sz w:val="21"/>
                <w:szCs w:val="21"/>
                <w:lang w:val="zh-CN"/>
              </w:rPr>
              <w:t>其他商务要求</w:t>
            </w:r>
          </w:p>
        </w:tc>
        <w:tc>
          <w:tcPr>
            <w:tcW w:w="1959"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c>
          <w:tcPr>
            <w:tcW w:w="1842"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c>
          <w:tcPr>
            <w:tcW w:w="1578"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1" w:hRule="atLeast"/>
        </w:trPr>
        <w:tc>
          <w:tcPr>
            <w:tcW w:w="730" w:type="dxa"/>
            <w:tcBorders>
              <w:top w:val="single" w:color="auto" w:sz="8" w:space="0"/>
              <w:left w:val="single" w:color="auto" w:sz="8" w:space="0"/>
              <w:bottom w:val="single" w:color="auto" w:sz="8" w:space="0"/>
              <w:right w:val="single" w:color="auto" w:sz="8" w:space="0"/>
            </w:tcBorders>
          </w:tcPr>
          <w:p>
            <w:pPr>
              <w:jc w:val="center"/>
              <w:rPr>
                <w:rFonts w:hint="eastAsia" w:ascii="宋体" w:hAnsi="宋体" w:cs="宋体"/>
                <w:bCs/>
                <w:sz w:val="21"/>
                <w:szCs w:val="21"/>
              </w:rPr>
            </w:pPr>
          </w:p>
        </w:tc>
        <w:tc>
          <w:tcPr>
            <w:tcW w:w="2948"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lang w:val="zh-CN"/>
              </w:rPr>
            </w:pPr>
          </w:p>
        </w:tc>
        <w:tc>
          <w:tcPr>
            <w:tcW w:w="1959"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c>
          <w:tcPr>
            <w:tcW w:w="1842"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c>
          <w:tcPr>
            <w:tcW w:w="1578" w:type="dxa"/>
            <w:tcBorders>
              <w:top w:val="single" w:color="auto" w:sz="8" w:space="0"/>
              <w:left w:val="single" w:color="auto" w:sz="8" w:space="0"/>
              <w:bottom w:val="single" w:color="auto" w:sz="8" w:space="0"/>
              <w:right w:val="single" w:color="auto" w:sz="8" w:space="0"/>
            </w:tcBorders>
          </w:tcPr>
          <w:p>
            <w:pPr>
              <w:rPr>
                <w:rFonts w:hint="eastAsia" w:ascii="宋体" w:hAnsi="宋体" w:cs="宋体"/>
                <w:sz w:val="21"/>
                <w:szCs w:val="21"/>
              </w:rPr>
            </w:pPr>
          </w:p>
        </w:tc>
      </w:tr>
    </w:tbl>
    <w:p>
      <w:pPr>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响应单位：（公章）</w:t>
      </w:r>
    </w:p>
    <w:p>
      <w:pPr>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法定代表人或代理人（签字或盖章）</w:t>
      </w:r>
      <w:r>
        <w:rPr>
          <w:rFonts w:hint="eastAsia" w:ascii="宋体" w:hAnsi="宋体" w:cs="宋体"/>
          <w:bCs/>
          <w:sz w:val="21"/>
          <w:szCs w:val="21"/>
        </w:rPr>
        <w:t>：</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日期：         年     月     日</w:t>
      </w:r>
    </w:p>
    <w:p>
      <w:pPr>
        <w:autoSpaceDE w:val="0"/>
        <w:autoSpaceDN w:val="0"/>
        <w:adjustRightInd w:val="0"/>
        <w:spacing w:line="380" w:lineRule="exact"/>
        <w:rPr>
          <w:rFonts w:hint="eastAsia" w:ascii="宋体" w:hAnsi="宋体" w:cs="宋体"/>
          <w:sz w:val="21"/>
          <w:szCs w:val="21"/>
          <w:lang w:val="zh-CN"/>
        </w:rPr>
      </w:pPr>
    </w:p>
    <w:p>
      <w:pPr>
        <w:autoSpaceDE w:val="0"/>
        <w:autoSpaceDN w:val="0"/>
        <w:adjustRightInd w:val="0"/>
        <w:spacing w:line="380" w:lineRule="exact"/>
        <w:rPr>
          <w:rFonts w:hint="eastAsia" w:ascii="宋体" w:hAnsi="宋体" w:cs="宋体"/>
          <w:sz w:val="21"/>
          <w:szCs w:val="21"/>
        </w:rPr>
      </w:pPr>
      <w:r>
        <w:rPr>
          <w:rFonts w:hint="eastAsia" w:ascii="宋体" w:hAnsi="宋体" w:cs="宋体"/>
          <w:sz w:val="21"/>
          <w:szCs w:val="21"/>
          <w:lang w:val="zh-CN"/>
        </w:rPr>
        <w:t>注：</w:t>
      </w:r>
      <w:r>
        <w:rPr>
          <w:rFonts w:hint="eastAsia" w:ascii="宋体" w:hAnsi="宋体" w:cs="宋体"/>
          <w:sz w:val="21"/>
          <w:szCs w:val="21"/>
        </w:rPr>
        <w:t>1.供应商提交的响应文件中与谈判文件的技术、商务部分的要求有不同时，应在本表中把谈判文件要求与实际响应内容逐项对应列出，并在“偏离说明”项下填写以下内容：优于的，填写“正偏离”；符合的，填写“无偏离”；低于的，填写“负偏离”。</w:t>
      </w:r>
    </w:p>
    <w:p>
      <w:pPr>
        <w:pStyle w:val="11"/>
        <w:overflowPunct w:val="0"/>
        <w:ind w:firstLineChars="200"/>
        <w:rPr>
          <w:rFonts w:hint="eastAsia" w:ascii="宋体" w:hAnsi="宋体" w:cs="宋体"/>
          <w:b/>
          <w:szCs w:val="21"/>
        </w:rPr>
      </w:pPr>
      <w:r>
        <w:rPr>
          <w:rFonts w:hint="eastAsia" w:ascii="宋体" w:hAnsi="宋体" w:cs="宋体"/>
          <w:szCs w:val="21"/>
        </w:rPr>
        <w:t>2.若事项较多，响应单位可根据响应内容的实际情况另纸说明。</w:t>
      </w:r>
      <w:r>
        <w:rPr>
          <w:rFonts w:hint="eastAsia" w:ascii="宋体" w:hAnsi="宋体" w:cs="宋体"/>
          <w:b/>
          <w:szCs w:val="21"/>
        </w:rPr>
        <w:t xml:space="preserve">  </w:t>
      </w: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int="eastAsia" w:hAnsi="宋体" w:eastAsia="宋体" w:cs="宋体"/>
          <w:b/>
          <w:sz w:val="21"/>
          <w:szCs w:val="21"/>
        </w:rPr>
      </w:pPr>
      <w:r>
        <w:rPr>
          <w:rFonts w:hint="eastAsia" w:hAnsi="宋体" w:eastAsia="宋体" w:cs="宋体"/>
          <w:b/>
          <w:sz w:val="21"/>
          <w:szCs w:val="21"/>
        </w:rPr>
        <w:t>格式3：</w:t>
      </w:r>
    </w:p>
    <w:p>
      <w:pPr>
        <w:pStyle w:val="35"/>
        <w:snapToGrid w:val="0"/>
        <w:spacing w:line="360" w:lineRule="auto"/>
        <w:jc w:val="both"/>
        <w:rPr>
          <w:rFonts w:hint="eastAsia" w:hAnsi="宋体" w:eastAsia="宋体" w:cs="宋体"/>
          <w:b/>
          <w:sz w:val="21"/>
          <w:szCs w:val="21"/>
        </w:rPr>
      </w:pPr>
    </w:p>
    <w:p>
      <w:pPr>
        <w:spacing w:line="360" w:lineRule="auto"/>
        <w:jc w:val="center"/>
        <w:rPr>
          <w:rFonts w:hint="eastAsia" w:ascii="宋体" w:hAnsi="宋体" w:cs="宋体"/>
          <w:b/>
          <w:szCs w:val="21"/>
        </w:rPr>
      </w:pPr>
      <w:r>
        <w:rPr>
          <w:rFonts w:hint="eastAsia" w:ascii="宋体" w:hAnsi="宋体" w:cs="宋体"/>
          <w:b/>
          <w:szCs w:val="21"/>
        </w:rPr>
        <w:t>针对本项目的服务方案</w:t>
      </w:r>
    </w:p>
    <w:p>
      <w:pPr>
        <w:pStyle w:val="11"/>
        <w:overflowPunct w:val="0"/>
        <w:ind w:firstLine="0"/>
        <w:jc w:val="center"/>
        <w:rPr>
          <w:rFonts w:hint="eastAsia" w:ascii="宋体" w:hAnsi="宋体" w:cs="宋体"/>
          <w:b/>
          <w:szCs w:val="21"/>
        </w:rPr>
      </w:pPr>
    </w:p>
    <w:tbl>
      <w:tblPr>
        <w:tblStyle w:val="1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Pr>
          <w:p>
            <w:pPr>
              <w:tabs>
                <w:tab w:val="left" w:pos="1320"/>
              </w:tabs>
              <w:spacing w:line="360" w:lineRule="auto"/>
              <w:rPr>
                <w:rFonts w:ascii="宋体" w:hAnsi="宋体"/>
                <w:sz w:val="21"/>
                <w:szCs w:val="21"/>
              </w:rPr>
            </w:pPr>
            <w:r>
              <w:rPr>
                <w:rFonts w:ascii="宋体" w:hAnsi="宋体"/>
                <w:sz w:val="21"/>
                <w:szCs w:val="21"/>
              </w:rPr>
              <w:t>提示：</w:t>
            </w:r>
          </w:p>
          <w:p>
            <w:pPr>
              <w:spacing w:line="360" w:lineRule="auto"/>
              <w:ind w:left="-31" w:leftChars="-13" w:firstLine="247" w:firstLineChars="118"/>
              <w:rPr>
                <w:rFonts w:ascii="宋体" w:hAnsi="宋体"/>
                <w:sz w:val="21"/>
                <w:szCs w:val="21"/>
              </w:rPr>
            </w:pPr>
            <w:r>
              <w:rPr>
                <w:rFonts w:ascii="宋体" w:hAnsi="宋体"/>
                <w:sz w:val="21"/>
                <w:szCs w:val="21"/>
              </w:rPr>
              <w:t>1、</w:t>
            </w:r>
            <w:r>
              <w:rPr>
                <w:rFonts w:hint="eastAsia" w:ascii="宋体" w:hAnsi="宋体"/>
                <w:sz w:val="21"/>
                <w:szCs w:val="21"/>
              </w:rPr>
              <w:t>响应单位根据本次采购</w:t>
            </w:r>
            <w:r>
              <w:rPr>
                <w:rFonts w:ascii="宋体" w:hAnsi="宋体"/>
                <w:sz w:val="21"/>
                <w:szCs w:val="21"/>
              </w:rPr>
              <w:t>项目要求，</w:t>
            </w:r>
            <w:r>
              <w:rPr>
                <w:rFonts w:hint="eastAsia" w:ascii="宋体" w:hAnsi="宋体"/>
                <w:sz w:val="21"/>
                <w:szCs w:val="21"/>
              </w:rPr>
              <w:t>针</w:t>
            </w:r>
            <w:r>
              <w:rPr>
                <w:rFonts w:ascii="宋体" w:hAnsi="宋体"/>
                <w:sz w:val="21"/>
                <w:szCs w:val="21"/>
              </w:rPr>
              <w:t>对</w:t>
            </w:r>
            <w:r>
              <w:rPr>
                <w:rFonts w:hint="eastAsia" w:ascii="宋体" w:hAnsi="宋体"/>
                <w:sz w:val="21"/>
                <w:szCs w:val="21"/>
              </w:rPr>
              <w:t>本次项目的</w:t>
            </w:r>
            <w:r>
              <w:rPr>
                <w:rFonts w:ascii="宋体" w:hAnsi="宋体"/>
                <w:sz w:val="21"/>
                <w:szCs w:val="21"/>
              </w:rPr>
              <w:t>重点、难点</w:t>
            </w:r>
            <w:r>
              <w:rPr>
                <w:rFonts w:hint="eastAsia" w:ascii="宋体" w:hAnsi="宋体"/>
                <w:sz w:val="21"/>
                <w:szCs w:val="21"/>
              </w:rPr>
              <w:t>以及</w:t>
            </w:r>
            <w:r>
              <w:rPr>
                <w:rFonts w:ascii="宋体" w:hAnsi="宋体"/>
                <w:sz w:val="21"/>
                <w:szCs w:val="21"/>
              </w:rPr>
              <w:t>完整详细的</w:t>
            </w:r>
            <w:r>
              <w:rPr>
                <w:rFonts w:hint="eastAsia" w:ascii="宋体" w:hAnsi="宋体"/>
                <w:sz w:val="21"/>
                <w:szCs w:val="21"/>
              </w:rPr>
              <w:t>服务</w:t>
            </w:r>
            <w:r>
              <w:rPr>
                <w:rFonts w:ascii="宋体" w:hAnsi="宋体"/>
                <w:sz w:val="21"/>
                <w:szCs w:val="21"/>
              </w:rPr>
              <w:t>等进行详细的说明与描述。</w:t>
            </w:r>
          </w:p>
          <w:p>
            <w:pPr>
              <w:spacing w:line="360" w:lineRule="auto"/>
              <w:ind w:left="-31" w:leftChars="-13" w:firstLine="247" w:firstLineChars="118"/>
              <w:rPr>
                <w:rFonts w:hint="eastAsia" w:ascii="宋体" w:hAnsi="宋体"/>
                <w:b/>
                <w:sz w:val="21"/>
                <w:szCs w:val="21"/>
              </w:rPr>
            </w:pPr>
            <w:r>
              <w:rPr>
                <w:rFonts w:ascii="宋体" w:hAnsi="宋体"/>
                <w:sz w:val="21"/>
                <w:szCs w:val="21"/>
              </w:rPr>
              <w:t>2、</w:t>
            </w:r>
            <w:r>
              <w:rPr>
                <w:rFonts w:hint="eastAsia" w:ascii="宋体" w:hAnsi="宋体"/>
                <w:sz w:val="21"/>
                <w:szCs w:val="21"/>
              </w:rPr>
              <w:t>工作内容及工作计划、人员配备方案等。</w:t>
            </w:r>
          </w:p>
          <w:p>
            <w:pPr>
              <w:ind w:firstLine="210" w:firstLineChars="100"/>
              <w:rPr>
                <w:sz w:val="21"/>
                <w:szCs w:val="21"/>
              </w:rPr>
            </w:pPr>
            <w:r>
              <w:rPr>
                <w:rFonts w:ascii="宋体" w:hAnsi="宋体"/>
                <w:sz w:val="21"/>
                <w:szCs w:val="21"/>
              </w:rPr>
              <w:t>3、</w:t>
            </w:r>
            <w:r>
              <w:rPr>
                <w:rFonts w:hint="eastAsia" w:ascii="宋体" w:hAnsi="宋体"/>
                <w:sz w:val="21"/>
                <w:szCs w:val="21"/>
              </w:rPr>
              <w:t>响应单位</w:t>
            </w:r>
            <w:r>
              <w:rPr>
                <w:rFonts w:ascii="宋体" w:hAnsi="宋体"/>
                <w:sz w:val="21"/>
                <w:szCs w:val="21"/>
              </w:rPr>
              <w:t>可根据自身情况编写，本页不够可另加页附后。</w:t>
            </w:r>
          </w:p>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8359" w:type="dxa"/>
          </w:tcPr>
          <w:p>
            <w:pPr>
              <w:pStyle w:val="3"/>
            </w:pPr>
          </w:p>
          <w:p/>
          <w:p/>
          <w:p/>
          <w:p/>
          <w:p/>
          <w:p/>
          <w:p/>
          <w:p/>
          <w:p/>
          <w:p/>
          <w:p>
            <w:pPr>
              <w:pStyle w:val="36"/>
              <w:rPr>
                <w:sz w:val="24"/>
                <w:szCs w:val="24"/>
              </w:rPr>
            </w:pPr>
          </w:p>
          <w:p/>
          <w:p>
            <w:pPr>
              <w:pStyle w:val="36"/>
              <w:rPr>
                <w:sz w:val="24"/>
                <w:szCs w:val="24"/>
              </w:rPr>
            </w:pPr>
          </w:p>
          <w:p/>
          <w:p>
            <w:pPr>
              <w:pStyle w:val="36"/>
              <w:rPr>
                <w:sz w:val="24"/>
                <w:szCs w:val="24"/>
              </w:rPr>
            </w:pPr>
          </w:p>
          <w:p/>
          <w:p>
            <w:pPr>
              <w:pStyle w:val="36"/>
            </w:pPr>
          </w:p>
          <w:p/>
          <w:p/>
          <w:p>
            <w:pPr>
              <w:spacing w:line="440" w:lineRule="exact"/>
              <w:rPr>
                <w:rFonts w:ascii="宋体" w:hAnsi="宋体"/>
                <w:sz w:val="21"/>
                <w:szCs w:val="21"/>
              </w:rPr>
            </w:pPr>
            <w:r>
              <w:rPr>
                <w:rFonts w:hint="eastAsia" w:ascii="宋体" w:hAnsi="宋体" w:cs="宋体"/>
                <w:sz w:val="21"/>
                <w:szCs w:val="21"/>
              </w:rPr>
              <w:t>响应单位</w:t>
            </w:r>
            <w:r>
              <w:rPr>
                <w:rFonts w:hint="eastAsia" w:ascii="宋体" w:hAnsi="宋体"/>
                <w:sz w:val="21"/>
                <w:szCs w:val="21"/>
              </w:rPr>
              <w:t>：（单位盖章）</w:t>
            </w:r>
          </w:p>
          <w:p/>
          <w:p/>
          <w:p/>
          <w:p/>
        </w:tc>
      </w:tr>
    </w:tbl>
    <w:p>
      <w:pPr>
        <w:pStyle w:val="11"/>
        <w:overflowPunct w:val="0"/>
        <w:ind w:firstLine="0"/>
        <w:jc w:val="center"/>
        <w:rPr>
          <w:rFonts w:hint="eastAsia" w:ascii="宋体" w:hAnsi="宋体" w:cs="宋体"/>
          <w:b/>
          <w:szCs w:val="21"/>
        </w:rPr>
      </w:pPr>
    </w:p>
    <w:p>
      <w:pPr>
        <w:pStyle w:val="11"/>
        <w:overflowPunct w:val="0"/>
        <w:ind w:firstLine="0"/>
        <w:jc w:val="center"/>
        <w:rPr>
          <w:rFonts w:hint="eastAsia" w:ascii="宋体" w:hAnsi="宋体" w:cs="宋体"/>
          <w:b/>
          <w:szCs w:val="21"/>
        </w:rPr>
      </w:pPr>
    </w:p>
    <w:p>
      <w:pPr>
        <w:pStyle w:val="11"/>
        <w:overflowPunct w:val="0"/>
        <w:ind w:firstLine="0"/>
        <w:jc w:val="center"/>
        <w:rPr>
          <w:rFonts w:hint="eastAsia" w:ascii="宋体" w:hAnsi="宋体" w:cs="宋体"/>
          <w:b/>
          <w:szCs w:val="21"/>
        </w:rPr>
      </w:pPr>
    </w:p>
    <w:p>
      <w:pPr>
        <w:spacing w:line="360" w:lineRule="auto"/>
        <w:jc w:val="center"/>
        <w:rPr>
          <w:rFonts w:hint="eastAsia" w:ascii="宋体" w:hAnsi="宋体" w:cs="宋体"/>
          <w:b/>
          <w:szCs w:val="21"/>
        </w:rPr>
      </w:pPr>
    </w:p>
    <w:p>
      <w:pPr>
        <w:pStyle w:val="35"/>
        <w:pageBreakBefore/>
        <w:snapToGrid w:val="0"/>
        <w:spacing w:line="360" w:lineRule="auto"/>
        <w:jc w:val="both"/>
        <w:rPr>
          <w:rFonts w:hint="eastAsia" w:hAnsi="宋体" w:eastAsia="宋体" w:cs="宋体"/>
          <w:b/>
          <w:sz w:val="21"/>
          <w:szCs w:val="21"/>
        </w:rPr>
      </w:pPr>
      <w:r>
        <w:rPr>
          <w:rFonts w:hint="eastAsia" w:hAnsi="宋体" w:eastAsia="宋体" w:cs="宋体"/>
          <w:b/>
          <w:sz w:val="21"/>
          <w:szCs w:val="21"/>
        </w:rPr>
        <w:t>格式4：</w:t>
      </w:r>
    </w:p>
    <w:p>
      <w:pPr>
        <w:spacing w:line="360" w:lineRule="auto"/>
        <w:jc w:val="center"/>
        <w:rPr>
          <w:rFonts w:ascii="宋体" w:hAnsi="宋体" w:cs="宋体"/>
          <w:bCs/>
          <w:szCs w:val="21"/>
        </w:rPr>
      </w:pPr>
      <w:r>
        <w:rPr>
          <w:rFonts w:hint="eastAsia" w:ascii="宋体" w:hAnsi="宋体" w:cs="宋体"/>
          <w:b/>
          <w:szCs w:val="21"/>
        </w:rPr>
        <w:t>项目组人员一览表/后续服务人员一览表</w:t>
      </w:r>
    </w:p>
    <w:p>
      <w:pPr>
        <w:pStyle w:val="11"/>
        <w:overflowPunct w:val="0"/>
        <w:ind w:firstLine="0"/>
        <w:jc w:val="center"/>
        <w:rPr>
          <w:rFonts w:hint="eastAsia" w:ascii="宋体" w:hAnsi="宋体" w:cs="宋体"/>
          <w:b/>
          <w:szCs w:val="21"/>
        </w:rPr>
      </w:pPr>
    </w:p>
    <w:p>
      <w:pPr>
        <w:spacing w:line="360" w:lineRule="auto"/>
        <w:jc w:val="center"/>
        <w:textAlignment w:val="baseline"/>
        <w:rPr>
          <w:rFonts w:hAnsi="宋体"/>
          <w:szCs w:val="21"/>
        </w:rPr>
      </w:pPr>
    </w:p>
    <w:tbl>
      <w:tblPr>
        <w:tblStyle w:val="15"/>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8"/>
        <w:gridCol w:w="1782"/>
        <w:gridCol w:w="901"/>
        <w:gridCol w:w="720"/>
        <w:gridCol w:w="1585"/>
        <w:gridCol w:w="1441"/>
        <w:gridCol w:w="2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208"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序号</w:t>
            </w:r>
          </w:p>
        </w:tc>
        <w:tc>
          <w:tcPr>
            <w:tcW w:w="1782"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姓名</w:t>
            </w:r>
          </w:p>
        </w:tc>
        <w:tc>
          <w:tcPr>
            <w:tcW w:w="901"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性别</w:t>
            </w:r>
          </w:p>
        </w:tc>
        <w:tc>
          <w:tcPr>
            <w:tcW w:w="720"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年龄</w:t>
            </w:r>
          </w:p>
        </w:tc>
        <w:tc>
          <w:tcPr>
            <w:tcW w:w="1585"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执业注册资格及专业</w:t>
            </w:r>
          </w:p>
        </w:tc>
        <w:tc>
          <w:tcPr>
            <w:tcW w:w="1441"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工作年限</w:t>
            </w:r>
          </w:p>
        </w:tc>
        <w:tc>
          <w:tcPr>
            <w:tcW w:w="2082"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08"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901" w:type="dxa"/>
            <w:tcBorders>
              <w:top w:val="single" w:color="auto" w:sz="4" w:space="0"/>
              <w:left w:val="single" w:color="auto" w:sz="4" w:space="0"/>
              <w:bottom w:val="single" w:color="auto" w:sz="4" w:space="0"/>
              <w:right w:val="single" w:color="auto" w:sz="4" w:space="0"/>
            </w:tcBorders>
          </w:tcPr>
          <w:p>
            <w:pPr>
              <w:pStyle w:val="12"/>
              <w:spacing w:line="360" w:lineRule="auto"/>
              <w:jc w:val="center"/>
              <w:rPr>
                <w:rFonts w:ascii="宋体" w:hAnsi="宋体"/>
                <w:sz w:val="21"/>
                <w:szCs w:val="21"/>
              </w:rPr>
            </w:pPr>
          </w:p>
        </w:tc>
        <w:tc>
          <w:tcPr>
            <w:tcW w:w="720" w:type="dxa"/>
            <w:tcBorders>
              <w:top w:val="single" w:color="auto" w:sz="4" w:space="0"/>
              <w:left w:val="single" w:color="auto" w:sz="4" w:space="0"/>
              <w:bottom w:val="single" w:color="auto" w:sz="4" w:space="0"/>
              <w:right w:val="single" w:color="auto" w:sz="4" w:space="0"/>
            </w:tcBorders>
          </w:tcPr>
          <w:p>
            <w:pPr>
              <w:pStyle w:val="12"/>
              <w:spacing w:line="360" w:lineRule="auto"/>
              <w:jc w:val="center"/>
              <w:rPr>
                <w:rFonts w:ascii="宋体" w:hAnsi="宋体"/>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208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08"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901" w:type="dxa"/>
            <w:tcBorders>
              <w:top w:val="single" w:color="auto" w:sz="4" w:space="0"/>
              <w:left w:val="single" w:color="auto" w:sz="4" w:space="0"/>
              <w:bottom w:val="single" w:color="auto" w:sz="4" w:space="0"/>
              <w:right w:val="single" w:color="auto" w:sz="4" w:space="0"/>
            </w:tcBorders>
          </w:tcPr>
          <w:p>
            <w:pPr>
              <w:pStyle w:val="12"/>
              <w:spacing w:line="360" w:lineRule="auto"/>
              <w:jc w:val="center"/>
              <w:rPr>
                <w:rFonts w:ascii="宋体" w:hAnsi="宋体"/>
                <w:sz w:val="21"/>
                <w:szCs w:val="21"/>
              </w:rPr>
            </w:pPr>
          </w:p>
        </w:tc>
        <w:tc>
          <w:tcPr>
            <w:tcW w:w="720" w:type="dxa"/>
            <w:tcBorders>
              <w:top w:val="single" w:color="auto" w:sz="4" w:space="0"/>
              <w:left w:val="single" w:color="auto" w:sz="4" w:space="0"/>
              <w:bottom w:val="single" w:color="auto" w:sz="4" w:space="0"/>
              <w:right w:val="single" w:color="auto" w:sz="4" w:space="0"/>
            </w:tcBorders>
          </w:tcPr>
          <w:p>
            <w:pPr>
              <w:pStyle w:val="12"/>
              <w:spacing w:line="360" w:lineRule="auto"/>
              <w:jc w:val="center"/>
              <w:rPr>
                <w:rFonts w:ascii="宋体" w:hAnsi="宋体"/>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208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08"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901" w:type="dxa"/>
            <w:tcBorders>
              <w:top w:val="single" w:color="auto" w:sz="4" w:space="0"/>
              <w:left w:val="single" w:color="auto" w:sz="4" w:space="0"/>
              <w:bottom w:val="single" w:color="auto" w:sz="4" w:space="0"/>
              <w:right w:val="single" w:color="auto" w:sz="4" w:space="0"/>
            </w:tcBorders>
          </w:tcPr>
          <w:p>
            <w:pPr>
              <w:pStyle w:val="12"/>
              <w:spacing w:line="360" w:lineRule="auto"/>
              <w:jc w:val="center"/>
              <w:rPr>
                <w:rFonts w:ascii="宋体" w:hAnsi="宋体"/>
                <w:sz w:val="21"/>
                <w:szCs w:val="21"/>
              </w:rPr>
            </w:pPr>
          </w:p>
        </w:tc>
        <w:tc>
          <w:tcPr>
            <w:tcW w:w="720" w:type="dxa"/>
            <w:tcBorders>
              <w:top w:val="single" w:color="auto" w:sz="4" w:space="0"/>
              <w:left w:val="single" w:color="auto" w:sz="4" w:space="0"/>
              <w:bottom w:val="single" w:color="auto" w:sz="4" w:space="0"/>
              <w:right w:val="single" w:color="auto" w:sz="4" w:space="0"/>
            </w:tcBorders>
          </w:tcPr>
          <w:p>
            <w:pPr>
              <w:pStyle w:val="12"/>
              <w:spacing w:line="360" w:lineRule="auto"/>
              <w:jc w:val="center"/>
              <w:rPr>
                <w:rFonts w:ascii="宋体" w:hAnsi="宋体"/>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208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r>
    </w:tbl>
    <w:p>
      <w:pPr>
        <w:spacing w:line="360" w:lineRule="auto"/>
        <w:ind w:firstLine="420" w:firstLineChars="200"/>
        <w:rPr>
          <w:rFonts w:ascii="宋体" w:hAnsi="宋体"/>
          <w:sz w:val="21"/>
          <w:szCs w:val="21"/>
        </w:rPr>
      </w:pPr>
    </w:p>
    <w:p>
      <w:pPr>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响应单位：（公章）</w:t>
      </w:r>
    </w:p>
    <w:p>
      <w:pPr>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法定代表人或代理人（签字或盖章）</w:t>
      </w:r>
      <w:r>
        <w:rPr>
          <w:rFonts w:hint="eastAsia" w:ascii="宋体" w:hAnsi="宋体" w:cs="宋体"/>
          <w:bCs/>
          <w:sz w:val="21"/>
          <w:szCs w:val="21"/>
        </w:rPr>
        <w:t>：</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日期：         年     月     日</w:t>
      </w:r>
    </w:p>
    <w:p>
      <w:pPr>
        <w:autoSpaceDE w:val="0"/>
        <w:autoSpaceDN w:val="0"/>
        <w:adjustRightInd w:val="0"/>
        <w:spacing w:line="380" w:lineRule="exact"/>
        <w:rPr>
          <w:rFonts w:hint="eastAsia" w:ascii="宋体" w:hAnsi="宋体" w:cs="宋体"/>
          <w:sz w:val="21"/>
          <w:szCs w:val="21"/>
          <w:lang w:val="zh-CN"/>
        </w:rPr>
      </w:pPr>
    </w:p>
    <w:p>
      <w:pPr>
        <w:pStyle w:val="11"/>
        <w:overflowPunct w:val="0"/>
        <w:ind w:firstLine="0"/>
        <w:rPr>
          <w:rFonts w:hint="eastAsia" w:ascii="宋体" w:hAnsi="宋体" w:cs="宋体"/>
          <w:b/>
          <w:szCs w:val="21"/>
        </w:rPr>
      </w:pPr>
    </w:p>
    <w:p>
      <w:pPr>
        <w:pStyle w:val="11"/>
        <w:overflowPunct w:val="0"/>
        <w:ind w:firstLine="0"/>
        <w:jc w:val="center"/>
        <w:rPr>
          <w:rFonts w:hint="eastAsia" w:ascii="宋体" w:hAnsi="宋体" w:cs="宋体"/>
          <w:b/>
          <w:szCs w:val="21"/>
        </w:rPr>
      </w:pPr>
    </w:p>
    <w:p>
      <w:pPr>
        <w:pStyle w:val="11"/>
        <w:overflowPunct w:val="0"/>
        <w:ind w:firstLine="0"/>
        <w:jc w:val="center"/>
        <w:rPr>
          <w:rFonts w:hint="eastAsia" w:ascii="宋体" w:hAnsi="宋体" w:cs="宋体"/>
          <w:b/>
          <w:szCs w:val="21"/>
        </w:rPr>
      </w:pPr>
    </w:p>
    <w:p>
      <w:pPr>
        <w:pStyle w:val="11"/>
        <w:overflowPunct w:val="0"/>
        <w:ind w:firstLine="0"/>
        <w:jc w:val="center"/>
        <w:rPr>
          <w:rFonts w:hint="eastAsia" w:ascii="宋体" w:hAnsi="宋体" w:cs="宋体"/>
          <w:b/>
          <w:szCs w:val="21"/>
        </w:rPr>
      </w:pPr>
    </w:p>
    <w:p>
      <w:pPr>
        <w:pStyle w:val="35"/>
        <w:pageBreakBefore/>
        <w:snapToGrid w:val="0"/>
        <w:spacing w:line="360" w:lineRule="auto"/>
        <w:jc w:val="both"/>
        <w:rPr>
          <w:rFonts w:hint="eastAsia" w:hAnsi="宋体" w:eastAsia="宋体" w:cs="宋体"/>
          <w:b/>
          <w:sz w:val="21"/>
          <w:szCs w:val="21"/>
        </w:rPr>
      </w:pPr>
      <w:r>
        <w:rPr>
          <w:rFonts w:hint="eastAsia" w:hAnsi="宋体" w:eastAsia="宋体" w:cs="宋体"/>
          <w:b/>
          <w:sz w:val="21"/>
          <w:szCs w:val="21"/>
        </w:rPr>
        <w:t>格式5：</w:t>
      </w:r>
    </w:p>
    <w:p>
      <w:pPr>
        <w:pStyle w:val="11"/>
        <w:overflowPunct w:val="0"/>
        <w:ind w:firstLine="0"/>
        <w:jc w:val="center"/>
        <w:rPr>
          <w:rFonts w:hint="eastAsia" w:ascii="宋体" w:hAnsi="宋体" w:cs="宋体"/>
          <w:b/>
          <w:szCs w:val="21"/>
        </w:rPr>
      </w:pPr>
      <w:r>
        <w:rPr>
          <w:rFonts w:hint="eastAsia" w:ascii="宋体" w:hAnsi="宋体" w:cs="宋体"/>
          <w:b/>
          <w:szCs w:val="21"/>
        </w:rPr>
        <w:t>（1）资格文件的声明函</w:t>
      </w:r>
    </w:p>
    <w:p>
      <w:pPr>
        <w:pStyle w:val="11"/>
        <w:overflowPunct w:val="0"/>
        <w:ind w:firstLine="0"/>
        <w:rPr>
          <w:rFonts w:hint="eastAsia" w:ascii="宋体" w:hAnsi="宋体" w:cs="宋体"/>
          <w:b/>
          <w:szCs w:val="21"/>
        </w:rPr>
      </w:pPr>
    </w:p>
    <w:p>
      <w:pPr>
        <w:pStyle w:val="11"/>
        <w:overflowPunct w:val="0"/>
        <w:rPr>
          <w:rFonts w:hint="eastAsia" w:ascii="宋体" w:hAnsi="宋体" w:cs="宋体"/>
          <w:szCs w:val="21"/>
        </w:rPr>
      </w:pPr>
    </w:p>
    <w:p>
      <w:pPr>
        <w:pStyle w:val="11"/>
        <w:overflowPunct w:val="0"/>
        <w:spacing w:line="400" w:lineRule="exact"/>
        <w:ind w:firstLine="0"/>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w:t>
      </w:r>
    </w:p>
    <w:p>
      <w:pPr>
        <w:pStyle w:val="11"/>
        <w:overflowPunct w:val="0"/>
        <w:spacing w:line="400" w:lineRule="exact"/>
        <w:ind w:firstLine="0"/>
        <w:rPr>
          <w:rFonts w:hint="eastAsia" w:ascii="宋体" w:hAnsi="宋体" w:cs="宋体"/>
          <w:szCs w:val="21"/>
        </w:rPr>
      </w:pPr>
    </w:p>
    <w:p>
      <w:pPr>
        <w:pStyle w:val="11"/>
        <w:overflowPunct w:val="0"/>
        <w:spacing w:line="360" w:lineRule="auto"/>
        <w:ind w:firstLineChars="200"/>
        <w:rPr>
          <w:rFonts w:hint="eastAsia" w:ascii="宋体" w:hAnsi="宋体" w:cs="宋体"/>
          <w:szCs w:val="21"/>
        </w:rPr>
      </w:pPr>
      <w:r>
        <w:rPr>
          <w:rFonts w:hint="eastAsia" w:ascii="宋体" w:hAnsi="宋体" w:cs="宋体"/>
          <w:szCs w:val="21"/>
        </w:rPr>
        <w:t>本公司愿就由贵公司组织实施的编号为</w:t>
      </w:r>
      <w:r>
        <w:rPr>
          <w:rFonts w:hint="eastAsia" w:ascii="宋体" w:hAnsi="宋体" w:cs="宋体"/>
          <w:szCs w:val="21"/>
          <w:u w:val="single"/>
        </w:rPr>
        <w:t xml:space="preserve">                    </w:t>
      </w:r>
      <w:r>
        <w:rPr>
          <w:rFonts w:hint="eastAsia" w:ascii="宋体" w:hAnsi="宋体" w:cs="宋体"/>
          <w:szCs w:val="21"/>
        </w:rPr>
        <w:t>号的谈判采购活动进行响应。本公司所提交的响应文件中所有关于响应文件、证明和陈述均是真实的、准确的、有效的。若与真实情况不符，本公司愿意承担由此而产生的一切后果。</w:t>
      </w:r>
    </w:p>
    <w:p>
      <w:pPr>
        <w:pStyle w:val="11"/>
        <w:overflowPunct w:val="0"/>
        <w:spacing w:line="360" w:lineRule="auto"/>
        <w:ind w:firstLineChars="200"/>
        <w:rPr>
          <w:rFonts w:hint="eastAsia" w:ascii="宋体" w:hAnsi="宋体" w:cs="宋体"/>
          <w:szCs w:val="21"/>
        </w:rPr>
      </w:pPr>
    </w:p>
    <w:p>
      <w:pPr>
        <w:pStyle w:val="11"/>
        <w:overflowPunct w:val="0"/>
        <w:spacing w:line="400" w:lineRule="exact"/>
        <w:rPr>
          <w:rFonts w:hint="eastAsia" w:ascii="宋体" w:hAnsi="宋体" w:cs="宋体"/>
          <w:szCs w:val="21"/>
        </w:rPr>
      </w:pPr>
    </w:p>
    <w:p>
      <w:pPr>
        <w:pStyle w:val="11"/>
        <w:overflowPunct w:val="0"/>
        <w:spacing w:line="400" w:lineRule="exact"/>
        <w:rPr>
          <w:rFonts w:hint="eastAsia" w:ascii="宋体" w:hAnsi="宋体" w:cs="宋体"/>
          <w:szCs w:val="21"/>
        </w:rPr>
      </w:pPr>
    </w:p>
    <w:p>
      <w:pPr>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响应单位：（公章）</w:t>
      </w:r>
    </w:p>
    <w:p>
      <w:pPr>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法定代表人（签字或盖章）</w:t>
      </w:r>
      <w:r>
        <w:rPr>
          <w:rFonts w:hint="eastAsia" w:ascii="宋体" w:hAnsi="宋体" w:cs="宋体"/>
          <w:bCs/>
          <w:sz w:val="21"/>
          <w:szCs w:val="21"/>
        </w:rPr>
        <w:t>：</w:t>
      </w:r>
    </w:p>
    <w:p>
      <w:pPr>
        <w:spacing w:line="360" w:lineRule="auto"/>
        <w:ind w:firstLine="420" w:firstLineChars="200"/>
        <w:rPr>
          <w:rFonts w:hint="eastAsia" w:ascii="宋体" w:hAnsi="宋体" w:cs="宋体"/>
          <w:b/>
          <w:sz w:val="21"/>
          <w:szCs w:val="21"/>
        </w:rPr>
      </w:pPr>
      <w:r>
        <w:rPr>
          <w:rFonts w:hint="eastAsia" w:ascii="宋体" w:hAnsi="宋体" w:cs="宋体"/>
          <w:bCs/>
          <w:sz w:val="21"/>
          <w:szCs w:val="21"/>
        </w:rPr>
        <w:t>日期:</w:t>
      </w:r>
    </w:p>
    <w:p>
      <w:pPr>
        <w:spacing w:line="360" w:lineRule="auto"/>
        <w:rPr>
          <w:rFonts w:hint="eastAsia" w:ascii="宋体" w:hAnsi="宋体" w:cs="宋体"/>
          <w:sz w:val="21"/>
          <w:szCs w:val="21"/>
        </w:rPr>
      </w:pPr>
    </w:p>
    <w:p>
      <w:pPr>
        <w:spacing w:line="360" w:lineRule="auto"/>
        <w:rPr>
          <w:rFonts w:hint="eastAsia" w:ascii="宋体" w:hAnsi="宋体" w:cs="宋体"/>
          <w:sz w:val="21"/>
          <w:szCs w:val="21"/>
        </w:rPr>
      </w:pPr>
    </w:p>
    <w:p>
      <w:pPr>
        <w:spacing w:line="360" w:lineRule="auto"/>
        <w:rPr>
          <w:rFonts w:hint="eastAsia" w:ascii="宋体" w:hAnsi="宋体" w:cs="宋体"/>
        </w:rPr>
      </w:pPr>
    </w:p>
    <w:p>
      <w:pPr>
        <w:spacing w:line="360" w:lineRule="auto"/>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pStyle w:val="11"/>
        <w:overflowPunct w:val="0"/>
        <w:ind w:firstLine="0"/>
        <w:jc w:val="center"/>
        <w:rPr>
          <w:rFonts w:hint="eastAsia" w:ascii="宋体" w:hAnsi="宋体" w:cs="宋体"/>
          <w:b/>
          <w:szCs w:val="21"/>
        </w:rPr>
      </w:pPr>
    </w:p>
    <w:p>
      <w:pPr>
        <w:pStyle w:val="11"/>
        <w:overflowPunct w:val="0"/>
        <w:ind w:firstLine="0"/>
        <w:jc w:val="center"/>
        <w:rPr>
          <w:rFonts w:hint="eastAsia" w:ascii="宋体" w:hAnsi="宋体" w:cs="宋体"/>
          <w:b/>
          <w:szCs w:val="21"/>
        </w:rPr>
      </w:pPr>
    </w:p>
    <w:p>
      <w:pPr>
        <w:pStyle w:val="11"/>
        <w:overflowPunct w:val="0"/>
        <w:ind w:firstLine="0"/>
        <w:jc w:val="center"/>
        <w:rPr>
          <w:rFonts w:hint="eastAsia" w:ascii="宋体" w:hAnsi="宋体" w:cs="宋体"/>
          <w:b/>
          <w:szCs w:val="21"/>
        </w:rPr>
      </w:pPr>
      <w:r>
        <w:rPr>
          <w:rFonts w:hint="eastAsia" w:ascii="宋体" w:hAnsi="宋体" w:cs="宋体"/>
          <w:b/>
          <w:szCs w:val="21"/>
        </w:rPr>
        <w:t>（2）供应商情况表</w:t>
      </w:r>
    </w:p>
    <w:p>
      <w:pPr>
        <w:pStyle w:val="11"/>
        <w:overflowPunct w:val="0"/>
        <w:ind w:firstLine="0"/>
        <w:jc w:val="center"/>
        <w:rPr>
          <w:rFonts w:hint="eastAsia" w:ascii="宋体" w:hAnsi="宋体" w:cs="宋体"/>
          <w:b/>
          <w:szCs w:val="21"/>
        </w:rPr>
      </w:pPr>
    </w:p>
    <w:p>
      <w:pPr>
        <w:pStyle w:val="11"/>
        <w:overflowPunct w:val="0"/>
        <w:ind w:firstLine="0"/>
        <w:rPr>
          <w:rFonts w:hint="eastAsia" w:ascii="宋体" w:hAnsi="宋体" w:cs="宋体"/>
          <w:szCs w:val="21"/>
        </w:rPr>
      </w:pPr>
    </w:p>
    <w:p>
      <w:pPr>
        <w:spacing w:line="360" w:lineRule="auto"/>
        <w:rPr>
          <w:rFonts w:hint="eastAsia" w:ascii="宋体" w:hAnsi="宋体" w:cs="宋体"/>
          <w:sz w:val="21"/>
          <w:szCs w:val="21"/>
          <w:u w:val="single"/>
        </w:rPr>
      </w:pPr>
      <w:r>
        <w:rPr>
          <w:rFonts w:hint="eastAsia" w:ascii="宋体" w:hAnsi="宋体" w:cs="宋体"/>
          <w:sz w:val="21"/>
          <w:szCs w:val="21"/>
        </w:rPr>
        <w:t xml:space="preserve">谈判响应单位（盖章）                                 </w:t>
      </w:r>
      <w:r>
        <w:rPr>
          <w:rFonts w:hint="eastAsia" w:ascii="宋体" w:hAnsi="宋体" w:cs="宋体"/>
          <w:kern w:val="1"/>
          <w:sz w:val="21"/>
          <w:szCs w:val="21"/>
        </w:rPr>
        <w:t>采购编号：</w:t>
      </w:r>
      <w:r>
        <w:rPr>
          <w:rFonts w:hint="eastAsia" w:ascii="宋体" w:hAnsi="宋体" w:cs="宋体"/>
          <w:sz w:val="21"/>
          <w:szCs w:val="21"/>
        </w:rPr>
        <w:t>号</w:t>
      </w:r>
    </w:p>
    <w:tbl>
      <w:tblPr>
        <w:tblStyle w:val="15"/>
        <w:tblW w:w="853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52"/>
        <w:gridCol w:w="2268"/>
        <w:gridCol w:w="1559"/>
        <w:gridCol w:w="21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2552" w:type="dxa"/>
            <w:vAlign w:val="center"/>
          </w:tcPr>
          <w:p>
            <w:pPr>
              <w:pStyle w:val="11"/>
              <w:overflowPunct w:val="0"/>
              <w:ind w:firstLine="0"/>
              <w:rPr>
                <w:rFonts w:hint="eastAsia" w:ascii="宋体" w:hAnsi="宋体" w:cs="宋体"/>
                <w:szCs w:val="21"/>
              </w:rPr>
            </w:pPr>
            <w:r>
              <w:rPr>
                <w:rFonts w:hint="eastAsia" w:ascii="宋体" w:hAnsi="宋体" w:cs="宋体"/>
                <w:szCs w:val="21"/>
              </w:rPr>
              <w:t xml:space="preserve"> 法定代表人</w:t>
            </w:r>
          </w:p>
        </w:tc>
        <w:tc>
          <w:tcPr>
            <w:tcW w:w="2268" w:type="dxa"/>
          </w:tcPr>
          <w:p>
            <w:pPr>
              <w:pStyle w:val="11"/>
              <w:overflowPunct w:val="0"/>
              <w:ind w:firstLine="0"/>
              <w:rPr>
                <w:rFonts w:hint="eastAsia" w:ascii="宋体" w:hAnsi="宋体" w:cs="宋体"/>
                <w:szCs w:val="21"/>
              </w:rPr>
            </w:pPr>
          </w:p>
        </w:tc>
        <w:tc>
          <w:tcPr>
            <w:tcW w:w="1559" w:type="dxa"/>
          </w:tcPr>
          <w:p>
            <w:pPr>
              <w:pStyle w:val="11"/>
              <w:overflowPunct w:val="0"/>
              <w:ind w:firstLine="0"/>
              <w:rPr>
                <w:rFonts w:hint="eastAsia" w:ascii="宋体" w:hAnsi="宋体" w:cs="宋体"/>
                <w:szCs w:val="21"/>
              </w:rPr>
            </w:pPr>
            <w:r>
              <w:rPr>
                <w:rFonts w:hint="eastAsia" w:ascii="宋体" w:hAnsi="宋体" w:cs="宋体"/>
                <w:szCs w:val="21"/>
              </w:rPr>
              <w:t>成立日期</w:t>
            </w:r>
          </w:p>
        </w:tc>
        <w:tc>
          <w:tcPr>
            <w:tcW w:w="2152" w:type="dxa"/>
          </w:tcPr>
          <w:p>
            <w:pPr>
              <w:pStyle w:val="11"/>
              <w:overflowPunct w:val="0"/>
              <w:ind w:firstLine="0"/>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2552" w:type="dxa"/>
            <w:vAlign w:val="center"/>
          </w:tcPr>
          <w:p>
            <w:pPr>
              <w:pStyle w:val="11"/>
              <w:overflowPunct w:val="0"/>
              <w:ind w:firstLine="0"/>
              <w:rPr>
                <w:rFonts w:hint="eastAsia" w:ascii="宋体" w:hAnsi="宋体" w:cs="宋体"/>
                <w:szCs w:val="21"/>
              </w:rPr>
            </w:pPr>
            <w:r>
              <w:rPr>
                <w:rFonts w:hint="eastAsia" w:ascii="宋体" w:hAnsi="宋体" w:cs="宋体"/>
                <w:szCs w:val="21"/>
              </w:rPr>
              <w:t>注册地址</w:t>
            </w:r>
          </w:p>
        </w:tc>
        <w:tc>
          <w:tcPr>
            <w:tcW w:w="2268" w:type="dxa"/>
          </w:tcPr>
          <w:p>
            <w:pPr>
              <w:pStyle w:val="11"/>
              <w:overflowPunct w:val="0"/>
              <w:ind w:firstLine="0"/>
              <w:rPr>
                <w:rFonts w:hint="eastAsia" w:ascii="宋体" w:hAnsi="宋体" w:cs="宋体"/>
                <w:szCs w:val="21"/>
              </w:rPr>
            </w:pPr>
          </w:p>
        </w:tc>
        <w:tc>
          <w:tcPr>
            <w:tcW w:w="1559" w:type="dxa"/>
          </w:tcPr>
          <w:p>
            <w:pPr>
              <w:pStyle w:val="11"/>
              <w:overflowPunct w:val="0"/>
              <w:ind w:firstLine="0"/>
              <w:rPr>
                <w:rFonts w:hint="eastAsia" w:ascii="宋体" w:hAnsi="宋体" w:cs="宋体"/>
                <w:szCs w:val="21"/>
              </w:rPr>
            </w:pPr>
            <w:r>
              <w:rPr>
                <w:rFonts w:hint="eastAsia" w:ascii="宋体" w:hAnsi="宋体" w:cs="宋体"/>
                <w:szCs w:val="21"/>
              </w:rPr>
              <w:t>注册资金</w:t>
            </w:r>
          </w:p>
        </w:tc>
        <w:tc>
          <w:tcPr>
            <w:tcW w:w="2152" w:type="dxa"/>
          </w:tcPr>
          <w:p>
            <w:pPr>
              <w:pStyle w:val="11"/>
              <w:overflowPunct w:val="0"/>
              <w:ind w:firstLine="2160"/>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2552" w:type="dxa"/>
            <w:vAlign w:val="center"/>
          </w:tcPr>
          <w:p>
            <w:pPr>
              <w:pStyle w:val="11"/>
              <w:overflowPunct w:val="0"/>
              <w:ind w:firstLine="0"/>
              <w:rPr>
                <w:rFonts w:hint="eastAsia" w:ascii="宋体" w:hAnsi="宋体" w:cs="宋体"/>
                <w:szCs w:val="21"/>
              </w:rPr>
            </w:pPr>
            <w:r>
              <w:rPr>
                <w:rFonts w:hint="eastAsia" w:ascii="宋体" w:hAnsi="宋体" w:cs="宋体"/>
                <w:szCs w:val="21"/>
              </w:rPr>
              <w:t>经营范围</w:t>
            </w:r>
          </w:p>
        </w:tc>
        <w:tc>
          <w:tcPr>
            <w:tcW w:w="5979" w:type="dxa"/>
            <w:gridSpan w:val="3"/>
          </w:tcPr>
          <w:p>
            <w:pPr>
              <w:pStyle w:val="11"/>
              <w:overflowPunct w:val="0"/>
              <w:ind w:firstLine="0"/>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2552" w:type="dxa"/>
            <w:vAlign w:val="center"/>
          </w:tcPr>
          <w:p>
            <w:pPr>
              <w:pStyle w:val="11"/>
              <w:overflowPunct w:val="0"/>
              <w:ind w:firstLine="0"/>
              <w:rPr>
                <w:rFonts w:hint="eastAsia" w:ascii="宋体" w:hAnsi="宋体" w:cs="宋体"/>
                <w:szCs w:val="21"/>
              </w:rPr>
            </w:pPr>
            <w:r>
              <w:rPr>
                <w:rFonts w:hint="eastAsia" w:ascii="宋体" w:hAnsi="宋体" w:cs="宋体"/>
                <w:szCs w:val="21"/>
              </w:rPr>
              <w:t>企业资质等级</w:t>
            </w:r>
          </w:p>
        </w:tc>
        <w:tc>
          <w:tcPr>
            <w:tcW w:w="2268" w:type="dxa"/>
            <w:vAlign w:val="bottom"/>
          </w:tcPr>
          <w:p>
            <w:pPr>
              <w:pStyle w:val="11"/>
              <w:overflowPunct w:val="0"/>
              <w:ind w:firstLine="0"/>
              <w:jc w:val="right"/>
              <w:rPr>
                <w:rFonts w:hint="eastAsia" w:ascii="宋体" w:hAnsi="宋体" w:cs="宋体"/>
                <w:szCs w:val="21"/>
              </w:rPr>
            </w:pPr>
          </w:p>
        </w:tc>
        <w:tc>
          <w:tcPr>
            <w:tcW w:w="1559" w:type="dxa"/>
            <w:vAlign w:val="center"/>
          </w:tcPr>
          <w:p>
            <w:pPr>
              <w:pStyle w:val="11"/>
              <w:overflowPunct w:val="0"/>
              <w:ind w:firstLine="0"/>
              <w:rPr>
                <w:rFonts w:hint="eastAsia" w:ascii="宋体" w:hAnsi="宋体" w:cs="宋体"/>
                <w:szCs w:val="21"/>
              </w:rPr>
            </w:pPr>
            <w:r>
              <w:rPr>
                <w:rFonts w:hint="eastAsia" w:ascii="宋体" w:hAnsi="宋体" w:cs="宋体"/>
                <w:szCs w:val="21"/>
              </w:rPr>
              <w:t>员工总人数</w:t>
            </w:r>
          </w:p>
        </w:tc>
        <w:tc>
          <w:tcPr>
            <w:tcW w:w="2152" w:type="dxa"/>
            <w:vAlign w:val="bottom"/>
          </w:tcPr>
          <w:p>
            <w:pPr>
              <w:pStyle w:val="11"/>
              <w:overflowPunct w:val="0"/>
              <w:ind w:firstLine="0"/>
              <w:jc w:val="right"/>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2552" w:type="dxa"/>
            <w:vAlign w:val="center"/>
          </w:tcPr>
          <w:p>
            <w:pPr>
              <w:pStyle w:val="11"/>
              <w:overflowPunct w:val="0"/>
              <w:ind w:firstLine="0"/>
              <w:rPr>
                <w:rFonts w:hint="eastAsia" w:ascii="宋体" w:hAnsi="宋体" w:cs="宋体"/>
                <w:szCs w:val="21"/>
              </w:rPr>
            </w:pPr>
            <w:r>
              <w:rPr>
                <w:rFonts w:hint="eastAsia" w:ascii="宋体" w:hAnsi="宋体" w:cs="宋体"/>
                <w:szCs w:val="21"/>
              </w:rPr>
              <w:t>资产总计</w:t>
            </w:r>
          </w:p>
        </w:tc>
        <w:tc>
          <w:tcPr>
            <w:tcW w:w="2268" w:type="dxa"/>
            <w:vAlign w:val="bottom"/>
          </w:tcPr>
          <w:p>
            <w:pPr>
              <w:pStyle w:val="11"/>
              <w:overflowPunct w:val="0"/>
              <w:ind w:firstLine="0"/>
              <w:jc w:val="right"/>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万元</w:t>
            </w:r>
          </w:p>
        </w:tc>
        <w:tc>
          <w:tcPr>
            <w:tcW w:w="1559" w:type="dxa"/>
            <w:vAlign w:val="center"/>
          </w:tcPr>
          <w:p>
            <w:pPr>
              <w:pStyle w:val="11"/>
              <w:overflowPunct w:val="0"/>
              <w:ind w:firstLine="0"/>
              <w:rPr>
                <w:rFonts w:hint="eastAsia" w:ascii="宋体" w:hAnsi="宋体" w:cs="宋体"/>
                <w:szCs w:val="21"/>
              </w:rPr>
            </w:pPr>
            <w:r>
              <w:rPr>
                <w:rFonts w:hint="eastAsia" w:ascii="宋体" w:hAnsi="宋体" w:cs="宋体"/>
                <w:szCs w:val="21"/>
              </w:rPr>
              <w:t>营业收入</w:t>
            </w:r>
          </w:p>
        </w:tc>
        <w:tc>
          <w:tcPr>
            <w:tcW w:w="2152" w:type="dxa"/>
            <w:vAlign w:val="bottom"/>
          </w:tcPr>
          <w:p>
            <w:pPr>
              <w:pStyle w:val="11"/>
              <w:overflowPunct w:val="0"/>
              <w:ind w:firstLine="0"/>
              <w:jc w:val="righ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552" w:type="dxa"/>
            <w:vAlign w:val="center"/>
          </w:tcPr>
          <w:p>
            <w:pPr>
              <w:pStyle w:val="11"/>
              <w:overflowPunct w:val="0"/>
              <w:ind w:firstLine="0"/>
              <w:rPr>
                <w:rFonts w:hint="eastAsia" w:ascii="宋体" w:hAnsi="宋体" w:cs="宋体"/>
                <w:szCs w:val="21"/>
              </w:rPr>
            </w:pPr>
            <w:r>
              <w:rPr>
                <w:rFonts w:hint="eastAsia" w:ascii="宋体" w:hAnsi="宋体" w:cs="宋体"/>
                <w:szCs w:val="21"/>
              </w:rPr>
              <w:t>实现利润</w:t>
            </w:r>
          </w:p>
        </w:tc>
        <w:tc>
          <w:tcPr>
            <w:tcW w:w="2268" w:type="dxa"/>
            <w:vAlign w:val="bottom"/>
          </w:tcPr>
          <w:p>
            <w:pPr>
              <w:pStyle w:val="11"/>
              <w:overflowPunct w:val="0"/>
              <w:ind w:firstLine="0"/>
              <w:jc w:val="righ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万元</w:t>
            </w:r>
          </w:p>
        </w:tc>
        <w:tc>
          <w:tcPr>
            <w:tcW w:w="1559" w:type="dxa"/>
          </w:tcPr>
          <w:p>
            <w:pPr>
              <w:pStyle w:val="11"/>
              <w:overflowPunct w:val="0"/>
              <w:ind w:firstLine="0"/>
              <w:rPr>
                <w:rFonts w:hint="eastAsia" w:ascii="宋体" w:hAnsi="宋体" w:cs="宋体"/>
                <w:szCs w:val="21"/>
              </w:rPr>
            </w:pPr>
            <w:r>
              <w:rPr>
                <w:rFonts w:hint="eastAsia" w:ascii="宋体" w:hAnsi="宋体" w:cs="宋体"/>
                <w:szCs w:val="21"/>
              </w:rPr>
              <w:t>营业面积（含厂房面积）</w:t>
            </w:r>
          </w:p>
        </w:tc>
        <w:tc>
          <w:tcPr>
            <w:tcW w:w="2152" w:type="dxa"/>
            <w:vAlign w:val="bottom"/>
          </w:tcPr>
          <w:p>
            <w:pPr>
              <w:pStyle w:val="11"/>
              <w:overflowPunct w:val="0"/>
              <w:ind w:firstLine="0"/>
              <w:jc w:val="righ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552" w:type="dxa"/>
            <w:vAlign w:val="center"/>
          </w:tcPr>
          <w:p>
            <w:pPr>
              <w:pStyle w:val="11"/>
              <w:overflowPunct w:val="0"/>
              <w:ind w:firstLine="0"/>
              <w:rPr>
                <w:rFonts w:hint="eastAsia" w:ascii="宋体" w:hAnsi="宋体" w:cs="宋体"/>
                <w:szCs w:val="21"/>
              </w:rPr>
            </w:pPr>
            <w:r>
              <w:rPr>
                <w:rFonts w:hint="eastAsia" w:ascii="宋体" w:hAnsi="宋体" w:cs="宋体"/>
                <w:szCs w:val="21"/>
              </w:rPr>
              <w:t>单位简历及内设机构情况</w:t>
            </w:r>
          </w:p>
        </w:tc>
        <w:tc>
          <w:tcPr>
            <w:tcW w:w="5979" w:type="dxa"/>
            <w:gridSpan w:val="3"/>
          </w:tcPr>
          <w:p>
            <w:pPr>
              <w:pStyle w:val="11"/>
              <w:overflowPunct w:val="0"/>
              <w:ind w:firstLine="0"/>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trPr>
        <w:tc>
          <w:tcPr>
            <w:tcW w:w="2552" w:type="dxa"/>
            <w:vAlign w:val="center"/>
          </w:tcPr>
          <w:p>
            <w:pPr>
              <w:pStyle w:val="11"/>
              <w:overflowPunct w:val="0"/>
              <w:ind w:firstLine="0"/>
              <w:rPr>
                <w:rFonts w:hint="eastAsia" w:ascii="宋体" w:hAnsi="宋体" w:cs="宋体"/>
                <w:szCs w:val="21"/>
              </w:rPr>
            </w:pPr>
            <w:r>
              <w:rPr>
                <w:rFonts w:hint="eastAsia" w:ascii="宋体" w:hAnsi="宋体" w:cs="宋体"/>
                <w:szCs w:val="21"/>
              </w:rPr>
              <w:t>单位优势及特长</w:t>
            </w:r>
          </w:p>
        </w:tc>
        <w:tc>
          <w:tcPr>
            <w:tcW w:w="5979" w:type="dxa"/>
            <w:gridSpan w:val="3"/>
          </w:tcPr>
          <w:p>
            <w:pPr>
              <w:pStyle w:val="11"/>
              <w:overflowPunct w:val="0"/>
              <w:ind w:firstLine="0"/>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69" w:hRule="atLeast"/>
        </w:trPr>
        <w:tc>
          <w:tcPr>
            <w:tcW w:w="2552" w:type="dxa"/>
            <w:vAlign w:val="center"/>
          </w:tcPr>
          <w:p>
            <w:pPr>
              <w:pStyle w:val="11"/>
              <w:overflowPunct w:val="0"/>
              <w:ind w:firstLine="0"/>
              <w:rPr>
                <w:rFonts w:hint="eastAsia" w:ascii="宋体" w:hAnsi="宋体" w:cs="宋体"/>
                <w:kern w:val="0"/>
                <w:szCs w:val="21"/>
              </w:rPr>
            </w:pPr>
            <w:r>
              <w:rPr>
                <w:rFonts w:hint="eastAsia" w:ascii="宋体" w:hAnsi="宋体" w:cs="宋体"/>
                <w:kern w:val="0"/>
                <w:szCs w:val="21"/>
              </w:rPr>
              <w:t>商业信誉和健全的财务会计制度介绍</w:t>
            </w:r>
          </w:p>
        </w:tc>
        <w:tc>
          <w:tcPr>
            <w:tcW w:w="5979" w:type="dxa"/>
            <w:gridSpan w:val="3"/>
          </w:tcPr>
          <w:p>
            <w:pPr>
              <w:pStyle w:val="11"/>
              <w:overflowPunct w:val="0"/>
              <w:ind w:firstLine="0"/>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3" w:hRule="atLeast"/>
        </w:trPr>
        <w:tc>
          <w:tcPr>
            <w:tcW w:w="2552" w:type="dxa"/>
            <w:vAlign w:val="center"/>
          </w:tcPr>
          <w:p>
            <w:pPr>
              <w:pStyle w:val="11"/>
              <w:overflowPunct w:val="0"/>
              <w:ind w:firstLine="0"/>
              <w:rPr>
                <w:rFonts w:hint="eastAsia" w:ascii="宋体" w:hAnsi="宋体" w:cs="宋体"/>
                <w:szCs w:val="21"/>
              </w:rPr>
            </w:pPr>
            <w:r>
              <w:rPr>
                <w:rFonts w:hint="eastAsia" w:ascii="宋体" w:hAnsi="宋体" w:cs="宋体"/>
                <w:kern w:val="0"/>
                <w:szCs w:val="21"/>
              </w:rPr>
              <w:t>履行合同所必需的设备和专业技术能力情况</w:t>
            </w:r>
          </w:p>
        </w:tc>
        <w:tc>
          <w:tcPr>
            <w:tcW w:w="5979" w:type="dxa"/>
            <w:gridSpan w:val="3"/>
          </w:tcPr>
          <w:p>
            <w:pPr>
              <w:pStyle w:val="11"/>
              <w:overflowPunct w:val="0"/>
              <w:ind w:firstLine="0"/>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1" w:hRule="atLeast"/>
        </w:trPr>
        <w:tc>
          <w:tcPr>
            <w:tcW w:w="2552" w:type="dxa"/>
            <w:vAlign w:val="center"/>
          </w:tcPr>
          <w:p>
            <w:pPr>
              <w:pStyle w:val="11"/>
              <w:overflowPunct w:val="0"/>
              <w:ind w:firstLine="0"/>
              <w:rPr>
                <w:rFonts w:hint="eastAsia" w:ascii="宋体" w:hAnsi="宋体" w:cs="宋体"/>
                <w:szCs w:val="21"/>
              </w:rPr>
            </w:pPr>
            <w:r>
              <w:rPr>
                <w:rFonts w:hint="eastAsia" w:ascii="宋体" w:hAnsi="宋体" w:cs="宋体"/>
                <w:kern w:val="0"/>
                <w:szCs w:val="21"/>
              </w:rPr>
              <w:t>依法缴纳税收和社会保障资金情况</w:t>
            </w:r>
          </w:p>
        </w:tc>
        <w:tc>
          <w:tcPr>
            <w:tcW w:w="5979" w:type="dxa"/>
            <w:gridSpan w:val="3"/>
          </w:tcPr>
          <w:p>
            <w:pPr>
              <w:pStyle w:val="11"/>
              <w:overflowPunct w:val="0"/>
              <w:ind w:firstLine="0"/>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7" w:hRule="atLeast"/>
        </w:trPr>
        <w:tc>
          <w:tcPr>
            <w:tcW w:w="2552" w:type="dxa"/>
            <w:vAlign w:val="center"/>
          </w:tcPr>
          <w:p>
            <w:pPr>
              <w:pStyle w:val="11"/>
              <w:overflowPunct w:val="0"/>
              <w:ind w:firstLine="0"/>
              <w:rPr>
                <w:rFonts w:hint="eastAsia" w:ascii="宋体" w:hAnsi="宋体" w:cs="宋体"/>
                <w:szCs w:val="21"/>
              </w:rPr>
            </w:pPr>
            <w:r>
              <w:rPr>
                <w:rFonts w:hint="eastAsia" w:ascii="宋体" w:hAnsi="宋体" w:cs="宋体"/>
                <w:szCs w:val="21"/>
              </w:rPr>
              <w:t>参加采购活动前三年内，在经营活动中有无重大违法记录</w:t>
            </w:r>
          </w:p>
        </w:tc>
        <w:tc>
          <w:tcPr>
            <w:tcW w:w="5979" w:type="dxa"/>
            <w:gridSpan w:val="3"/>
          </w:tcPr>
          <w:p>
            <w:pPr>
              <w:pStyle w:val="11"/>
              <w:overflowPunct w:val="0"/>
              <w:ind w:firstLine="0"/>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2552" w:type="dxa"/>
            <w:vAlign w:val="center"/>
          </w:tcPr>
          <w:p>
            <w:pPr>
              <w:pStyle w:val="11"/>
              <w:overflowPunct w:val="0"/>
              <w:ind w:firstLine="0"/>
              <w:rPr>
                <w:rFonts w:hint="eastAsia" w:ascii="宋体" w:hAnsi="宋体" w:cs="宋体"/>
                <w:szCs w:val="21"/>
              </w:rPr>
            </w:pPr>
            <w:r>
              <w:rPr>
                <w:rFonts w:hint="eastAsia" w:ascii="宋体" w:hAnsi="宋体" w:cs="宋体"/>
                <w:szCs w:val="21"/>
              </w:rPr>
              <w:t>其他需要说明的情况</w:t>
            </w:r>
          </w:p>
        </w:tc>
        <w:tc>
          <w:tcPr>
            <w:tcW w:w="5979" w:type="dxa"/>
            <w:gridSpan w:val="3"/>
          </w:tcPr>
          <w:p>
            <w:pPr>
              <w:pStyle w:val="11"/>
              <w:overflowPunct w:val="0"/>
              <w:ind w:firstLine="0"/>
              <w:rPr>
                <w:rFonts w:hint="eastAsia" w:ascii="宋体" w:hAnsi="宋体" w:cs="宋体"/>
                <w:szCs w:val="21"/>
              </w:rPr>
            </w:pPr>
          </w:p>
        </w:tc>
      </w:tr>
    </w:tbl>
    <w:p>
      <w:pPr>
        <w:rPr>
          <w:rFonts w:hint="eastAsia" w:ascii="宋体" w:hAnsi="宋体" w:cs="宋体"/>
          <w:b/>
          <w:szCs w:val="21"/>
        </w:rPr>
      </w:pPr>
      <w:r>
        <w:rPr>
          <w:rFonts w:hint="eastAsia" w:ascii="宋体" w:hAnsi="宋体" w:cs="宋体"/>
          <w:szCs w:val="21"/>
        </w:rPr>
        <w:t>（</w:t>
      </w:r>
      <w:r>
        <w:rPr>
          <w:rFonts w:hint="eastAsia" w:ascii="宋体" w:hAnsi="宋体" w:cs="宋体"/>
          <w:bCs/>
          <w:szCs w:val="21"/>
        </w:rPr>
        <w:t>本页不够可另加页附后</w:t>
      </w:r>
      <w:r>
        <w:rPr>
          <w:rFonts w:hint="eastAsia" w:ascii="宋体" w:hAnsi="宋体" w:cs="宋体"/>
          <w:szCs w:val="21"/>
        </w:rPr>
        <w:t>）</w:t>
      </w: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pStyle w:val="35"/>
        <w:snapToGrid w:val="0"/>
        <w:spacing w:line="360" w:lineRule="auto"/>
        <w:jc w:val="both"/>
        <w:rPr>
          <w:rFonts w:hint="eastAsia" w:hAnsi="宋体" w:eastAsia="宋体" w:cs="宋体"/>
          <w:b/>
          <w:sz w:val="21"/>
          <w:szCs w:val="21"/>
        </w:rPr>
      </w:pPr>
    </w:p>
    <w:p>
      <w:pPr>
        <w:snapToGrid w:val="0"/>
        <w:spacing w:line="360" w:lineRule="auto"/>
        <w:rPr>
          <w:rFonts w:hint="eastAsia" w:ascii="宋体" w:hAnsi="宋体" w:cs="宋体"/>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4YWRiOGYyMWI4YjdiOTJmOTFkOWQzNGY2MmYyMmEifQ=="/>
  </w:docVars>
  <w:rsids>
    <w:rsidRoot w:val="00A75919"/>
    <w:rsid w:val="001A0D2E"/>
    <w:rsid w:val="004E2E88"/>
    <w:rsid w:val="00843B61"/>
    <w:rsid w:val="009D6162"/>
    <w:rsid w:val="00A65517"/>
    <w:rsid w:val="00A75919"/>
    <w:rsid w:val="00B302BC"/>
    <w:rsid w:val="00B7483B"/>
    <w:rsid w:val="280C76A3"/>
    <w:rsid w:val="5BFD2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0" w:line="240" w:lineRule="auto"/>
    </w:pPr>
    <w:rPr>
      <w:rFonts w:ascii="Times New Roman" w:hAnsi="Times New Roman" w:eastAsia="宋体" w:cs="Times New Roman"/>
      <w:kern w:val="0"/>
      <w:sz w:val="24"/>
      <w:szCs w:val="24"/>
      <w:lang w:val="en-US" w:eastAsia="zh-CN" w:bidi="ar-SA"/>
      <w14:ligatures w14:val="none"/>
    </w:rPr>
  </w:style>
  <w:style w:type="paragraph" w:styleId="2">
    <w:name w:val="heading 1"/>
    <w:basedOn w:val="1"/>
    <w:next w:val="1"/>
    <w:link w:val="17"/>
    <w:qFormat/>
    <w:uiPriority w:val="0"/>
    <w:pPr>
      <w:keepNext/>
      <w:keepLines/>
      <w:widowControl w:val="0"/>
      <w:spacing w:before="480" w:after="80" w:line="278" w:lineRule="auto"/>
      <w:outlineLvl w:val="0"/>
    </w:pPr>
    <w:rPr>
      <w:rFonts w:asciiTheme="majorHAnsi" w:hAnsiTheme="majorHAnsi" w:eastAsiaTheme="majorEastAsia" w:cstheme="majorBidi"/>
      <w:color w:val="104862" w:themeColor="accent1" w:themeShade="BF"/>
      <w:kern w:val="2"/>
      <w:sz w:val="48"/>
      <w:szCs w:val="48"/>
      <w14:ligatures w14:val="standardContextual"/>
    </w:rPr>
  </w:style>
  <w:style w:type="paragraph" w:styleId="3">
    <w:name w:val="heading 2"/>
    <w:basedOn w:val="1"/>
    <w:next w:val="1"/>
    <w:link w:val="18"/>
    <w:autoRedefine/>
    <w:unhideWhenUsed/>
    <w:qFormat/>
    <w:uiPriority w:val="0"/>
    <w:pPr>
      <w:keepNext/>
      <w:keepLines/>
      <w:widowControl w:val="0"/>
      <w:spacing w:before="160" w:after="80" w:line="278" w:lineRule="auto"/>
      <w:outlineLvl w:val="1"/>
    </w:pPr>
    <w:rPr>
      <w:rFonts w:asciiTheme="majorHAnsi" w:hAnsiTheme="majorHAnsi" w:eastAsiaTheme="majorEastAsia" w:cstheme="majorBidi"/>
      <w:color w:val="104862" w:themeColor="accent1" w:themeShade="BF"/>
      <w:kern w:val="2"/>
      <w:sz w:val="40"/>
      <w:szCs w:val="40"/>
      <w14:ligatures w14:val="standardContextual"/>
    </w:rPr>
  </w:style>
  <w:style w:type="paragraph" w:styleId="4">
    <w:name w:val="heading 3"/>
    <w:basedOn w:val="1"/>
    <w:next w:val="1"/>
    <w:link w:val="19"/>
    <w:autoRedefine/>
    <w:semiHidden/>
    <w:unhideWhenUsed/>
    <w:qFormat/>
    <w:uiPriority w:val="9"/>
    <w:pPr>
      <w:keepNext/>
      <w:keepLines/>
      <w:widowControl w:val="0"/>
      <w:spacing w:before="160" w:after="80" w:line="278" w:lineRule="auto"/>
      <w:outlineLvl w:val="2"/>
    </w:pPr>
    <w:rPr>
      <w:rFonts w:asciiTheme="majorHAnsi" w:hAnsiTheme="majorHAnsi" w:eastAsiaTheme="majorEastAsia" w:cstheme="majorBidi"/>
      <w:color w:val="104862" w:themeColor="accent1" w:themeShade="BF"/>
      <w:kern w:val="2"/>
      <w:sz w:val="32"/>
      <w:szCs w:val="32"/>
      <w14:ligatures w14:val="standardContextual"/>
    </w:rPr>
  </w:style>
  <w:style w:type="paragraph" w:styleId="5">
    <w:name w:val="heading 4"/>
    <w:basedOn w:val="1"/>
    <w:next w:val="1"/>
    <w:link w:val="20"/>
    <w:semiHidden/>
    <w:unhideWhenUsed/>
    <w:qFormat/>
    <w:uiPriority w:val="9"/>
    <w:pPr>
      <w:keepNext/>
      <w:keepLines/>
      <w:widowControl w:val="0"/>
      <w:spacing w:before="80" w:after="40" w:line="278" w:lineRule="auto"/>
      <w:outlineLvl w:val="3"/>
    </w:pPr>
    <w:rPr>
      <w:rFonts w:asciiTheme="minorHAnsi" w:hAnsiTheme="minorHAnsi" w:eastAsiaTheme="minorEastAsia" w:cstheme="majorBidi"/>
      <w:color w:val="104862" w:themeColor="accent1" w:themeShade="BF"/>
      <w:kern w:val="2"/>
      <w:sz w:val="28"/>
      <w:szCs w:val="28"/>
      <w14:ligatures w14:val="standardContextual"/>
    </w:rPr>
  </w:style>
  <w:style w:type="paragraph" w:styleId="6">
    <w:name w:val="heading 5"/>
    <w:basedOn w:val="1"/>
    <w:next w:val="1"/>
    <w:link w:val="21"/>
    <w:autoRedefine/>
    <w:semiHidden/>
    <w:unhideWhenUsed/>
    <w:qFormat/>
    <w:uiPriority w:val="9"/>
    <w:pPr>
      <w:keepNext/>
      <w:keepLines/>
      <w:widowControl w:val="0"/>
      <w:spacing w:before="80" w:after="40" w:line="278" w:lineRule="auto"/>
      <w:outlineLvl w:val="4"/>
    </w:pPr>
    <w:rPr>
      <w:rFonts w:asciiTheme="minorHAnsi" w:hAnsiTheme="minorHAnsi" w:eastAsiaTheme="minorEastAsia" w:cstheme="majorBidi"/>
      <w:color w:val="104862" w:themeColor="accent1" w:themeShade="BF"/>
      <w:kern w:val="2"/>
      <w14:ligatures w14:val="standardContextual"/>
    </w:rPr>
  </w:style>
  <w:style w:type="paragraph" w:styleId="7">
    <w:name w:val="heading 6"/>
    <w:basedOn w:val="1"/>
    <w:next w:val="1"/>
    <w:link w:val="22"/>
    <w:autoRedefine/>
    <w:semiHidden/>
    <w:unhideWhenUsed/>
    <w:qFormat/>
    <w:uiPriority w:val="9"/>
    <w:pPr>
      <w:keepNext/>
      <w:keepLines/>
      <w:widowControl w:val="0"/>
      <w:spacing w:before="40" w:line="278" w:lineRule="auto"/>
      <w:outlineLvl w:val="5"/>
    </w:pPr>
    <w:rPr>
      <w:rFonts w:asciiTheme="minorHAnsi" w:hAnsiTheme="minorHAnsi" w:eastAsiaTheme="minorEastAsia" w:cstheme="majorBidi"/>
      <w:b/>
      <w:bCs/>
      <w:color w:val="104862" w:themeColor="accent1" w:themeShade="BF"/>
      <w:kern w:val="2"/>
      <w:sz w:val="22"/>
      <w14:ligatures w14:val="standardContextual"/>
    </w:rPr>
  </w:style>
  <w:style w:type="paragraph" w:styleId="8">
    <w:name w:val="heading 7"/>
    <w:basedOn w:val="1"/>
    <w:next w:val="1"/>
    <w:link w:val="23"/>
    <w:autoRedefine/>
    <w:semiHidden/>
    <w:unhideWhenUsed/>
    <w:qFormat/>
    <w:uiPriority w:val="9"/>
    <w:pPr>
      <w:keepNext/>
      <w:keepLines/>
      <w:widowControl w:val="0"/>
      <w:spacing w:before="40" w:line="278" w:lineRule="auto"/>
      <w:outlineLvl w:val="6"/>
    </w:pPr>
    <w:rPr>
      <w:rFonts w:asciiTheme="minorHAnsi" w:hAnsiTheme="minorHAnsi" w:eastAsiaTheme="minorEastAsia" w:cstheme="majorBidi"/>
      <w:b/>
      <w:bCs/>
      <w:color w:val="595959" w:themeColor="text1" w:themeTint="A6"/>
      <w:kern w:val="2"/>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autoRedefine/>
    <w:semiHidden/>
    <w:unhideWhenUsed/>
    <w:qFormat/>
    <w:uiPriority w:val="9"/>
    <w:pPr>
      <w:keepNext/>
      <w:keepLines/>
      <w:widowControl w:val="0"/>
      <w:spacing w:line="278" w:lineRule="auto"/>
      <w:outlineLvl w:val="7"/>
    </w:pPr>
    <w:rPr>
      <w:rFonts w:asciiTheme="minorHAnsi" w:hAnsiTheme="minorHAnsi" w:eastAsiaTheme="minorEastAsia" w:cstheme="majorBidi"/>
      <w:color w:val="595959" w:themeColor="text1" w:themeTint="A6"/>
      <w:kern w:val="2"/>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autoRedefine/>
    <w:semiHidden/>
    <w:unhideWhenUsed/>
    <w:qFormat/>
    <w:uiPriority w:val="9"/>
    <w:pPr>
      <w:keepNext/>
      <w:keepLines/>
      <w:widowControl w:val="0"/>
      <w:spacing w:line="278" w:lineRule="auto"/>
      <w:outlineLvl w:val="8"/>
    </w:pPr>
    <w:rPr>
      <w:rFonts w:asciiTheme="minorHAnsi" w:hAnsiTheme="minorHAnsi" w:eastAsiaTheme="majorEastAsia" w:cstheme="majorBidi"/>
      <w:color w:val="595959" w:themeColor="text1" w:themeTint="A6"/>
      <w:kern w:val="2"/>
      <w:sz w:val="22"/>
      <w14:textFill>
        <w14:solidFill>
          <w14:schemeClr w14:val="tx1">
            <w14:lumMod w14:val="65000"/>
            <w14:lumOff w14:val="35000"/>
          </w14:schemeClr>
        </w14:solidFill>
      </w14:textFill>
      <w14:ligatures w14:val="standardContextual"/>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7"/>
    <w:autoRedefine/>
    <w:qFormat/>
    <w:uiPriority w:val="0"/>
    <w:pPr>
      <w:widowControl w:val="0"/>
      <w:ind w:firstLine="420"/>
      <w:jc w:val="both"/>
    </w:pPr>
    <w:rPr>
      <w:kern w:val="2"/>
      <w:sz w:val="21"/>
      <w:szCs w:val="20"/>
    </w:rPr>
  </w:style>
  <w:style w:type="paragraph" w:styleId="12">
    <w:name w:val="Balloon Text"/>
    <w:basedOn w:val="1"/>
    <w:link w:val="39"/>
    <w:autoRedefine/>
    <w:qFormat/>
    <w:uiPriority w:val="0"/>
    <w:rPr>
      <w:sz w:val="18"/>
      <w:szCs w:val="18"/>
    </w:rPr>
  </w:style>
  <w:style w:type="paragraph" w:styleId="13">
    <w:name w:val="Subtitle"/>
    <w:basedOn w:val="1"/>
    <w:next w:val="1"/>
    <w:link w:val="27"/>
    <w:autoRedefine/>
    <w:qFormat/>
    <w:uiPriority w:val="11"/>
    <w:pPr>
      <w:widowControl w:val="0"/>
      <w:spacing w:after="160" w:line="278" w:lineRule="auto"/>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autoRedefine/>
    <w:qFormat/>
    <w:uiPriority w:val="10"/>
    <w:pPr>
      <w:widowControl w:val="0"/>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autoRedefine/>
    <w:semiHidden/>
    <w:qFormat/>
    <w:uiPriority w:val="9"/>
    <w:rPr>
      <w:rFonts w:cstheme="majorBidi"/>
      <w:color w:val="104862" w:themeColor="accent1" w:themeShade="BF"/>
      <w:sz w:val="28"/>
      <w:szCs w:val="28"/>
    </w:rPr>
  </w:style>
  <w:style w:type="character" w:customStyle="1" w:styleId="21">
    <w:name w:val="标题 5 字符"/>
    <w:basedOn w:val="16"/>
    <w:link w:val="6"/>
    <w:autoRedefine/>
    <w:semiHidden/>
    <w:qFormat/>
    <w:uiPriority w:val="9"/>
    <w:rPr>
      <w:rFonts w:cstheme="majorBidi"/>
      <w:color w:val="104862" w:themeColor="accent1" w:themeShade="BF"/>
      <w:sz w:val="24"/>
    </w:rPr>
  </w:style>
  <w:style w:type="character" w:customStyle="1" w:styleId="22">
    <w:name w:val="标题 6 字符"/>
    <w:basedOn w:val="16"/>
    <w:link w:val="7"/>
    <w:autoRedefine/>
    <w:semiHidden/>
    <w:qFormat/>
    <w:uiPriority w:val="9"/>
    <w:rPr>
      <w:rFonts w:cstheme="majorBidi"/>
      <w:b/>
      <w:bCs/>
      <w:color w:val="104862" w:themeColor="accent1" w:themeShade="BF"/>
    </w:rPr>
  </w:style>
  <w:style w:type="character" w:customStyle="1" w:styleId="23">
    <w:name w:val="标题 7 字符"/>
    <w:basedOn w:val="16"/>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autoRedefine/>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autoRedefine/>
    <w:qFormat/>
    <w:uiPriority w:val="29"/>
    <w:pPr>
      <w:widowControl w:val="0"/>
      <w:spacing w:before="160" w:after="160" w:line="278" w:lineRule="auto"/>
      <w:jc w:val="center"/>
    </w:pPr>
    <w:rPr>
      <w:rFonts w:asciiTheme="minorHAnsi" w:hAnsiTheme="minorHAnsi" w:eastAsiaTheme="minorEastAsia" w:cstheme="minorBidi"/>
      <w:i/>
      <w:iCs/>
      <w:color w:val="404040" w:themeColor="text1" w:themeTint="BF"/>
      <w:kern w:val="2"/>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autoRedefine/>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autoRedefine/>
    <w:qFormat/>
    <w:uiPriority w:val="34"/>
    <w:pPr>
      <w:widowControl w:val="0"/>
      <w:spacing w:after="160" w:line="278" w:lineRule="auto"/>
      <w:ind w:left="720"/>
      <w:contextualSpacing/>
    </w:pPr>
    <w:rPr>
      <w:rFonts w:asciiTheme="minorHAnsi" w:hAnsiTheme="minorHAnsi" w:eastAsiaTheme="minorEastAsia" w:cstheme="minorBidi"/>
      <w:kern w:val="2"/>
      <w:sz w:val="22"/>
      <w14:ligatures w14:val="standardContextual"/>
    </w:rPr>
  </w:style>
  <w:style w:type="character" w:customStyle="1" w:styleId="31">
    <w:name w:val="Intense Emphasis"/>
    <w:basedOn w:val="16"/>
    <w:autoRedefine/>
    <w:qFormat/>
    <w:uiPriority w:val="21"/>
    <w:rPr>
      <w:i/>
      <w:iCs/>
      <w:color w:val="104862" w:themeColor="accent1" w:themeShade="BF"/>
    </w:rPr>
  </w:style>
  <w:style w:type="paragraph" w:styleId="32">
    <w:name w:val="Intense Quote"/>
    <w:basedOn w:val="1"/>
    <w:next w:val="1"/>
    <w:link w:val="33"/>
    <w:autoRedefine/>
    <w:qFormat/>
    <w:uiPriority w:val="30"/>
    <w:pPr>
      <w:widowControl w:val="0"/>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kern w:val="2"/>
      <w:sz w:val="22"/>
      <w14:ligatures w14:val="standardContextual"/>
    </w:rPr>
  </w:style>
  <w:style w:type="character" w:customStyle="1" w:styleId="33">
    <w:name w:val="明显引用 字符"/>
    <w:basedOn w:val="16"/>
    <w:link w:val="32"/>
    <w:autoRedefine/>
    <w:qFormat/>
    <w:uiPriority w:val="30"/>
    <w:rPr>
      <w:i/>
      <w:iCs/>
      <w:color w:val="104862" w:themeColor="accent1" w:themeShade="BF"/>
    </w:rPr>
  </w:style>
  <w:style w:type="character" w:customStyle="1" w:styleId="34">
    <w:name w:val="Intense Reference"/>
    <w:basedOn w:val="16"/>
    <w:autoRedefine/>
    <w:qFormat/>
    <w:uiPriority w:val="32"/>
    <w:rPr>
      <w:b/>
      <w:bCs/>
      <w:smallCaps/>
      <w:color w:val="104862" w:themeColor="accent1" w:themeShade="BF"/>
      <w:spacing w:val="5"/>
    </w:rPr>
  </w:style>
  <w:style w:type="paragraph" w:customStyle="1" w:styleId="35">
    <w:name w:val="Plain Text1"/>
    <w:basedOn w:val="1"/>
    <w:autoRedefine/>
    <w:qFormat/>
    <w:uiPriority w:val="0"/>
    <w:pPr>
      <w:adjustRightInd w:val="0"/>
      <w:textAlignment w:val="baseline"/>
    </w:pPr>
    <w:rPr>
      <w:rFonts w:ascii="宋体" w:hAnsi="Courier New" w:eastAsia="楷体_GB2312"/>
      <w:sz w:val="26"/>
      <w:szCs w:val="20"/>
    </w:rPr>
  </w:style>
  <w:style w:type="paragraph" w:customStyle="1" w:styleId="36">
    <w:name w:val="段"/>
    <w:next w:val="1"/>
    <w:autoRedefine/>
    <w:qFormat/>
    <w:uiPriority w:val="0"/>
    <w:pPr>
      <w:autoSpaceDE w:val="0"/>
      <w:autoSpaceDN w:val="0"/>
      <w:spacing w:after="0" w:line="240" w:lineRule="auto"/>
      <w:ind w:firstLine="200"/>
      <w:jc w:val="both"/>
    </w:pPr>
    <w:rPr>
      <w:rFonts w:ascii="宋体" w:hAnsi="Times New Roman" w:eastAsia="宋体" w:cs="Times New Roman"/>
      <w:kern w:val="0"/>
      <w:sz w:val="21"/>
      <w:szCs w:val="20"/>
      <w:lang w:val="en-US" w:eastAsia="zh-CN" w:bidi="ar-SA"/>
      <w14:ligatures w14:val="none"/>
    </w:rPr>
  </w:style>
  <w:style w:type="character" w:customStyle="1" w:styleId="37">
    <w:name w:val="正文缩进 字符"/>
    <w:link w:val="11"/>
    <w:autoRedefine/>
    <w:qFormat/>
    <w:uiPriority w:val="0"/>
    <w:rPr>
      <w:rFonts w:ascii="Times New Roman" w:hAnsi="Times New Roman" w:eastAsia="宋体" w:cs="Times New Roman"/>
      <w:sz w:val="21"/>
      <w:szCs w:val="20"/>
      <w14:ligatures w14:val="none"/>
    </w:rPr>
  </w:style>
  <w:style w:type="character" w:customStyle="1" w:styleId="38">
    <w:name w:val="纯文本 字符"/>
    <w:basedOn w:val="16"/>
    <w:autoRedefine/>
    <w:qFormat/>
    <w:uiPriority w:val="0"/>
    <w:rPr>
      <w:rFonts w:ascii="宋体" w:hAnsi="Courier New" w:eastAsia="宋体" w:cs="Times New Roman"/>
      <w:sz w:val="21"/>
      <w:szCs w:val="20"/>
      <w14:ligatures w14:val="none"/>
    </w:rPr>
  </w:style>
  <w:style w:type="character" w:customStyle="1" w:styleId="39">
    <w:name w:val="批注框文本 字符"/>
    <w:basedOn w:val="16"/>
    <w:link w:val="12"/>
    <w:autoRedefine/>
    <w:qFormat/>
    <w:uiPriority w:val="0"/>
    <w:rPr>
      <w:rFonts w:ascii="Times New Roman" w:hAnsi="Times New Roman" w:eastAsia="宋体" w:cs="Times New Roman"/>
      <w:kern w:val="0"/>
      <w:sz w:val="18"/>
      <w:szCs w:val="18"/>
      <w14:ligatures w14:val="none"/>
    </w:rPr>
  </w:style>
  <w:style w:type="paragraph" w:customStyle="1" w:styleId="40">
    <w:name w:val="首行缩进"/>
    <w:basedOn w:val="1"/>
    <w:autoRedefine/>
    <w:qFormat/>
    <w:uiPriority w:val="0"/>
    <w:pPr>
      <w:ind w:firstLine="480" w:firstLineChars="200"/>
    </w:pPr>
    <w:rPr>
      <w:szCs w:val="20"/>
      <w:lang w:val="zh-CN"/>
    </w:rPr>
  </w:style>
  <w:style w:type="paragraph" w:customStyle="1" w:styleId="41">
    <w:name w:val="纯文本1"/>
    <w:basedOn w:val="1"/>
    <w:autoRedefine/>
    <w:qFormat/>
    <w:uiPriority w:val="0"/>
    <w:pPr>
      <w:adjustRightInd w:val="0"/>
      <w:textAlignment w:val="baseline"/>
    </w:pPr>
    <w:rPr>
      <w:rFonts w:ascii="宋体" w:hAnsi="Courier New" w:eastAsia="楷体_GB2312"/>
      <w:sz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10</Pages>
  <Words>572</Words>
  <Characters>3266</Characters>
  <Lines>27</Lines>
  <Paragraphs>7</Paragraphs>
  <TotalTime>33</TotalTime>
  <ScaleCrop>false</ScaleCrop>
  <LinksUpToDate>false</LinksUpToDate>
  <CharactersWithSpaces>3831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2026-04-15T23:55:00Z</dcterms:created>
  <dc:creator>ecf4g</dc:creator>
  <cp:lastModifiedBy>huashan</cp:lastModifiedBy>
  <dcterms:modified xsi:type="dcterms:W3CDTF">2026-04-24T03:15:16Z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A8421D5FFC3C4811A0B9DA27E175D540_13</vt:lpwstr>
  </property>
</Properties>
</file>